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Y="-750"/>
        <w:tblW w:w="0" w:type="auto"/>
        <w:tblBorders>
          <w:bottom w:val="single" w:sz="4" w:space="0" w:color="auto"/>
        </w:tblBorders>
        <w:tblLook w:val="01E0" w:firstRow="1" w:lastRow="1" w:firstColumn="1" w:lastColumn="1" w:noHBand="0" w:noVBand="0"/>
      </w:tblPr>
      <w:tblGrid>
        <w:gridCol w:w="1703"/>
        <w:gridCol w:w="5609"/>
        <w:gridCol w:w="1701"/>
      </w:tblGrid>
      <w:tr w:rsidR="009422B0" w:rsidRPr="00023D80" w14:paraId="3C795821" w14:textId="77777777" w:rsidTr="00941004">
        <w:trPr>
          <w:trHeight w:val="1797"/>
        </w:trPr>
        <w:tc>
          <w:tcPr>
            <w:tcW w:w="1703" w:type="dxa"/>
            <w:shd w:val="clear" w:color="auto" w:fill="auto"/>
            <w:vAlign w:val="center"/>
          </w:tcPr>
          <w:p w14:paraId="4CC6F05C" w14:textId="77777777" w:rsidR="009422B0" w:rsidRPr="00023D80" w:rsidRDefault="009422B0" w:rsidP="00941004">
            <w:pPr>
              <w:pStyle w:val="Nagwek"/>
              <w:tabs>
                <w:tab w:val="clear" w:pos="4536"/>
                <w:tab w:val="center" w:pos="3960"/>
              </w:tabs>
              <w:rPr>
                <w:iCs/>
                <w:sz w:val="20"/>
                <w:szCs w:val="20"/>
              </w:rPr>
            </w:pPr>
            <w:r w:rsidRPr="00564AA4">
              <w:rPr>
                <w:noProof/>
              </w:rPr>
              <w:drawing>
                <wp:inline distT="0" distB="0" distL="0" distR="0" wp14:anchorId="4BE8DF9F" wp14:editId="3FD7B638">
                  <wp:extent cx="866775" cy="132397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inline>
              </w:drawing>
            </w:r>
          </w:p>
        </w:tc>
        <w:tc>
          <w:tcPr>
            <w:tcW w:w="5609" w:type="dxa"/>
            <w:shd w:val="clear" w:color="auto" w:fill="auto"/>
            <w:vAlign w:val="center"/>
          </w:tcPr>
          <w:p w14:paraId="06FFC94D" w14:textId="77777777" w:rsidR="009422B0" w:rsidRPr="00023D80" w:rsidRDefault="009422B0" w:rsidP="00941004">
            <w:pPr>
              <w:pStyle w:val="Nagwek"/>
              <w:tabs>
                <w:tab w:val="clear" w:pos="4536"/>
                <w:tab w:val="left" w:pos="3420"/>
                <w:tab w:val="center" w:pos="3960"/>
              </w:tabs>
              <w:jc w:val="center"/>
              <w:rPr>
                <w:b/>
                <w:iCs/>
                <w:sz w:val="28"/>
                <w:szCs w:val="28"/>
              </w:rPr>
            </w:pPr>
            <w:r w:rsidRPr="00023D80">
              <w:rPr>
                <w:b/>
                <w:iCs/>
                <w:sz w:val="28"/>
                <w:szCs w:val="28"/>
              </w:rPr>
              <w:t>SĄD OKRĘGOWY</w:t>
            </w:r>
          </w:p>
          <w:p w14:paraId="1DDA3437" w14:textId="77777777" w:rsidR="009422B0" w:rsidRPr="00023D80" w:rsidRDefault="009422B0" w:rsidP="00941004">
            <w:pPr>
              <w:pStyle w:val="Nagwek"/>
              <w:tabs>
                <w:tab w:val="clear" w:pos="4536"/>
                <w:tab w:val="center" w:pos="3960"/>
              </w:tabs>
              <w:jc w:val="center"/>
              <w:rPr>
                <w:b/>
                <w:iCs/>
                <w:sz w:val="28"/>
                <w:szCs w:val="28"/>
              </w:rPr>
            </w:pPr>
            <w:r w:rsidRPr="00023D80">
              <w:rPr>
                <w:b/>
                <w:iCs/>
                <w:sz w:val="28"/>
                <w:szCs w:val="28"/>
              </w:rPr>
              <w:t>W POZNANIU</w:t>
            </w:r>
          </w:p>
          <w:p w14:paraId="5711E005" w14:textId="77777777" w:rsidR="009422B0" w:rsidRPr="00023D80" w:rsidRDefault="009422B0" w:rsidP="00941004">
            <w:pPr>
              <w:pStyle w:val="Nagwek"/>
              <w:tabs>
                <w:tab w:val="clear" w:pos="4536"/>
                <w:tab w:val="center" w:pos="3960"/>
              </w:tabs>
              <w:jc w:val="center"/>
              <w:rPr>
                <w:b/>
                <w:iCs/>
                <w:sz w:val="16"/>
                <w:szCs w:val="16"/>
              </w:rPr>
            </w:pPr>
          </w:p>
          <w:p w14:paraId="63CC08F0" w14:textId="77777777" w:rsidR="009422B0" w:rsidRPr="009422B0" w:rsidRDefault="000A4272" w:rsidP="00941004">
            <w:pPr>
              <w:spacing w:line="300" w:lineRule="auto"/>
              <w:jc w:val="center"/>
              <w:rPr>
                <w:rFonts w:ascii="Times New Roman" w:hAnsi="Times New Roman" w:cs="Times New Roman"/>
                <w:b/>
                <w:iCs/>
                <w:sz w:val="16"/>
                <w:szCs w:val="16"/>
              </w:rPr>
            </w:pPr>
            <w:r>
              <w:rPr>
                <w:rFonts w:ascii="Times New Roman" w:hAnsi="Times New Roman" w:cs="Times New Roman"/>
                <w:sz w:val="16"/>
                <w:szCs w:val="16"/>
              </w:rPr>
              <w:t>u</w:t>
            </w:r>
            <w:r w:rsidR="009422B0" w:rsidRPr="009422B0">
              <w:rPr>
                <w:rFonts w:ascii="Times New Roman" w:hAnsi="Times New Roman" w:cs="Times New Roman"/>
                <w:sz w:val="16"/>
                <w:szCs w:val="16"/>
              </w:rPr>
              <w:t>l. Stanisława Hejmowskiego 2, 61-736 Poznań</w:t>
            </w:r>
          </w:p>
          <w:p w14:paraId="257FD953" w14:textId="77777777" w:rsidR="009422B0" w:rsidRPr="00981DE9" w:rsidRDefault="009422B0" w:rsidP="00941004">
            <w:pPr>
              <w:spacing w:line="300" w:lineRule="auto"/>
              <w:jc w:val="center"/>
              <w:rPr>
                <w:rFonts w:ascii="Times New Roman" w:hAnsi="Times New Roman" w:cs="Times New Roman"/>
                <w:sz w:val="16"/>
                <w:szCs w:val="16"/>
                <w:lang w:val="en-US"/>
              </w:rPr>
            </w:pPr>
            <w:r w:rsidRPr="00981DE9">
              <w:rPr>
                <w:rFonts w:ascii="Times New Roman" w:hAnsi="Times New Roman" w:cs="Times New Roman"/>
                <w:noProof/>
                <w:sz w:val="16"/>
                <w:szCs w:val="16"/>
                <w:lang w:val="en-US"/>
              </w:rPr>
              <w:t xml:space="preserve">tel. </w:t>
            </w:r>
            <w:r w:rsidRPr="00981DE9">
              <w:rPr>
                <w:rFonts w:ascii="Times New Roman" w:hAnsi="Times New Roman" w:cs="Times New Roman"/>
                <w:sz w:val="16"/>
                <w:szCs w:val="16"/>
                <w:lang w:val="en-US"/>
              </w:rPr>
              <w:t>61 62 83 004   fax. 61 62 83 035</w:t>
            </w:r>
          </w:p>
          <w:p w14:paraId="34C0FB7A" w14:textId="77777777" w:rsidR="009422B0" w:rsidRPr="00023D80" w:rsidRDefault="009422B0" w:rsidP="00941004">
            <w:pPr>
              <w:pStyle w:val="Nagwek"/>
              <w:tabs>
                <w:tab w:val="clear" w:pos="4536"/>
                <w:tab w:val="center" w:pos="3960"/>
              </w:tabs>
              <w:spacing w:line="360" w:lineRule="auto"/>
              <w:jc w:val="center"/>
              <w:rPr>
                <w:sz w:val="22"/>
                <w:szCs w:val="22"/>
                <w:lang w:val="en-US"/>
              </w:rPr>
            </w:pPr>
            <w:r w:rsidRPr="009422B0">
              <w:rPr>
                <w:sz w:val="16"/>
                <w:szCs w:val="16"/>
                <w:lang w:val="en-US"/>
              </w:rPr>
              <w:t xml:space="preserve">e-mail: </w:t>
            </w:r>
            <w:hyperlink r:id="rId9" w:history="1">
              <w:r w:rsidRPr="00FE7F50">
                <w:rPr>
                  <w:rStyle w:val="Hipercze"/>
                  <w:rFonts w:eastAsia="Palatino Linotype"/>
                  <w:iCs/>
                  <w:sz w:val="20"/>
                  <w:szCs w:val="20"/>
                  <w:lang w:val="en-US"/>
                </w:rPr>
                <w:t>sekr.dyr@poznan.so.gov.pl</w:t>
              </w:r>
            </w:hyperlink>
          </w:p>
        </w:tc>
        <w:tc>
          <w:tcPr>
            <w:tcW w:w="1701" w:type="dxa"/>
            <w:shd w:val="clear" w:color="auto" w:fill="auto"/>
            <w:vAlign w:val="center"/>
          </w:tcPr>
          <w:p w14:paraId="6A7C453E" w14:textId="77777777" w:rsidR="009422B0" w:rsidRPr="00023D80" w:rsidRDefault="009422B0" w:rsidP="00941004">
            <w:pPr>
              <w:pStyle w:val="Nagwek"/>
              <w:tabs>
                <w:tab w:val="clear" w:pos="4536"/>
                <w:tab w:val="left" w:pos="3420"/>
                <w:tab w:val="center" w:pos="3960"/>
              </w:tabs>
              <w:jc w:val="center"/>
              <w:rPr>
                <w:b/>
                <w:iCs/>
                <w:sz w:val="28"/>
                <w:szCs w:val="28"/>
              </w:rPr>
            </w:pPr>
            <w:r w:rsidRPr="00564AA4">
              <w:rPr>
                <w:noProof/>
              </w:rPr>
              <w:drawing>
                <wp:inline distT="0" distB="0" distL="0" distR="0" wp14:anchorId="51766BEB" wp14:editId="4716ED96">
                  <wp:extent cx="742950" cy="1066800"/>
                  <wp:effectExtent l="0" t="0" r="0" b="0"/>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2950" cy="1066800"/>
                          </a:xfrm>
                          <a:prstGeom prst="rect">
                            <a:avLst/>
                          </a:prstGeom>
                          <a:noFill/>
                          <a:ln>
                            <a:noFill/>
                          </a:ln>
                        </pic:spPr>
                      </pic:pic>
                    </a:graphicData>
                  </a:graphic>
                </wp:inline>
              </w:drawing>
            </w:r>
          </w:p>
        </w:tc>
      </w:tr>
    </w:tbl>
    <w:p w14:paraId="1636C674" w14:textId="77777777" w:rsidR="009422B0" w:rsidRPr="00227EA0" w:rsidRDefault="009422B0" w:rsidP="00227EA0">
      <w:pPr>
        <w:rPr>
          <w:rFonts w:ascii="Times New Roman" w:hAnsi="Times New Roman" w:cs="Times New Roman"/>
        </w:rPr>
      </w:pPr>
    </w:p>
    <w:p w14:paraId="0E588EBF" w14:textId="77777777" w:rsidR="00F66860" w:rsidRDefault="00F66860" w:rsidP="002A47BC">
      <w:pPr>
        <w:keepNext/>
        <w:keepLines/>
        <w:spacing w:after="120"/>
        <w:ind w:left="23"/>
        <w:jc w:val="center"/>
        <w:outlineLvl w:val="0"/>
        <w:rPr>
          <w:rFonts w:ascii="Times New Roman" w:eastAsia="Times New Roman" w:hAnsi="Times New Roman" w:cs="Times New Roman"/>
          <w:b/>
          <w:sz w:val="22"/>
          <w:szCs w:val="22"/>
        </w:rPr>
      </w:pPr>
      <w:bookmarkStart w:id="0" w:name="bookmark0"/>
      <w:r w:rsidRPr="00F66860">
        <w:rPr>
          <w:rFonts w:ascii="Times New Roman" w:eastAsia="Times New Roman" w:hAnsi="Times New Roman" w:cs="Times New Roman"/>
          <w:b/>
          <w:sz w:val="22"/>
          <w:szCs w:val="22"/>
        </w:rPr>
        <w:t>Sąd Okręgowy w Poznaniu</w:t>
      </w:r>
      <w:bookmarkEnd w:id="0"/>
    </w:p>
    <w:p w14:paraId="43B1E555" w14:textId="77777777" w:rsidR="004370A7" w:rsidRPr="009422B0" w:rsidRDefault="004370A7" w:rsidP="004370A7">
      <w:pPr>
        <w:spacing w:after="120" w:line="300" w:lineRule="auto"/>
        <w:jc w:val="center"/>
        <w:rPr>
          <w:rFonts w:ascii="Times New Roman" w:hAnsi="Times New Roman" w:cs="Times New Roman"/>
          <w:b/>
          <w:iCs/>
          <w:sz w:val="16"/>
          <w:szCs w:val="16"/>
        </w:rPr>
      </w:pPr>
      <w:r>
        <w:rPr>
          <w:rFonts w:ascii="Times New Roman" w:hAnsi="Times New Roman" w:cs="Times New Roman"/>
          <w:sz w:val="16"/>
          <w:szCs w:val="16"/>
        </w:rPr>
        <w:t>u</w:t>
      </w:r>
      <w:r w:rsidRPr="009422B0">
        <w:rPr>
          <w:rFonts w:ascii="Times New Roman" w:hAnsi="Times New Roman" w:cs="Times New Roman"/>
          <w:sz w:val="16"/>
          <w:szCs w:val="16"/>
        </w:rPr>
        <w:t>l. Stanisława Hejmowskiego 2, 61-736 Poznań</w:t>
      </w:r>
    </w:p>
    <w:p w14:paraId="24573D76" w14:textId="3301A05B" w:rsidR="00F66860" w:rsidRDefault="00F66860" w:rsidP="00AA699C">
      <w:pPr>
        <w:spacing w:after="120"/>
        <w:ind w:left="23"/>
        <w:jc w:val="center"/>
        <w:rPr>
          <w:rFonts w:ascii="Times New Roman" w:eastAsia="Times New Roman" w:hAnsi="Times New Roman" w:cs="Times New Roman"/>
          <w:b/>
          <w:bCs/>
          <w:sz w:val="22"/>
          <w:szCs w:val="22"/>
        </w:rPr>
      </w:pPr>
      <w:r w:rsidRPr="00F66860">
        <w:rPr>
          <w:rFonts w:ascii="Times New Roman" w:eastAsia="Times New Roman" w:hAnsi="Times New Roman" w:cs="Times New Roman"/>
          <w:b/>
          <w:sz w:val="22"/>
          <w:szCs w:val="22"/>
        </w:rPr>
        <w:t xml:space="preserve">ogłasza konkurs nr </w:t>
      </w:r>
      <w:r w:rsidR="00487CA0">
        <w:rPr>
          <w:rFonts w:ascii="Times New Roman" w:eastAsia="Times New Roman" w:hAnsi="Times New Roman" w:cs="Times New Roman"/>
          <w:b/>
          <w:sz w:val="22"/>
          <w:szCs w:val="22"/>
        </w:rPr>
        <w:t>2/2019</w:t>
      </w:r>
      <w:r w:rsidR="00AA699C">
        <w:rPr>
          <w:rFonts w:ascii="Times New Roman" w:eastAsia="Times New Roman" w:hAnsi="Times New Roman" w:cs="Times New Roman"/>
          <w:b/>
          <w:sz w:val="22"/>
          <w:szCs w:val="22"/>
        </w:rPr>
        <w:t xml:space="preserve"> </w:t>
      </w:r>
      <w:bookmarkStart w:id="1" w:name="bookmark2"/>
      <w:r w:rsidRPr="00F66860">
        <w:rPr>
          <w:rFonts w:ascii="Times New Roman" w:eastAsia="Times New Roman" w:hAnsi="Times New Roman" w:cs="Times New Roman"/>
          <w:b/>
          <w:bCs/>
          <w:sz w:val="22"/>
          <w:szCs w:val="22"/>
        </w:rPr>
        <w:t xml:space="preserve">na stanowisko urzędnicze </w:t>
      </w:r>
      <w:bookmarkEnd w:id="1"/>
      <w:r w:rsidR="00C57BD9">
        <w:rPr>
          <w:rFonts w:ascii="Times New Roman" w:eastAsia="Times New Roman" w:hAnsi="Times New Roman" w:cs="Times New Roman"/>
          <w:b/>
          <w:bCs/>
          <w:sz w:val="22"/>
          <w:szCs w:val="22"/>
        </w:rPr>
        <w:t>stażysty</w:t>
      </w:r>
      <w:r w:rsidR="00EA0EB0">
        <w:rPr>
          <w:rFonts w:ascii="Times New Roman" w:eastAsia="Times New Roman" w:hAnsi="Times New Roman" w:cs="Times New Roman"/>
          <w:b/>
          <w:bCs/>
          <w:sz w:val="22"/>
          <w:szCs w:val="22"/>
        </w:rPr>
        <w:br/>
        <w:t xml:space="preserve">w Oddziale </w:t>
      </w:r>
      <w:r w:rsidR="00487CA0">
        <w:rPr>
          <w:rFonts w:ascii="Times New Roman" w:eastAsia="Times New Roman" w:hAnsi="Times New Roman" w:cs="Times New Roman"/>
          <w:b/>
          <w:bCs/>
          <w:sz w:val="22"/>
          <w:szCs w:val="22"/>
        </w:rPr>
        <w:t>Gospodarczym</w:t>
      </w:r>
    </w:p>
    <w:p w14:paraId="31183663" w14:textId="627A2D57" w:rsidR="00AA699C" w:rsidRPr="00AA699C" w:rsidRDefault="00AA699C" w:rsidP="00AA699C">
      <w:pPr>
        <w:spacing w:after="120"/>
        <w:ind w:left="23"/>
        <w:jc w:val="center"/>
        <w:rPr>
          <w:rFonts w:ascii="Times New Roman" w:hAnsi="Times New Roman" w:cs="Times New Roman"/>
          <w:sz w:val="22"/>
          <w:szCs w:val="16"/>
        </w:rPr>
      </w:pPr>
      <w:r w:rsidRPr="00AA699C">
        <w:rPr>
          <w:rFonts w:ascii="Times New Roman" w:hAnsi="Times New Roman" w:cs="Times New Roman"/>
          <w:sz w:val="22"/>
          <w:szCs w:val="16"/>
        </w:rPr>
        <w:t xml:space="preserve">(liczba </w:t>
      </w:r>
      <w:r>
        <w:rPr>
          <w:rFonts w:ascii="Times New Roman" w:hAnsi="Times New Roman" w:cs="Times New Roman"/>
          <w:sz w:val="22"/>
          <w:szCs w:val="16"/>
        </w:rPr>
        <w:t xml:space="preserve">wolnych </w:t>
      </w:r>
      <w:r w:rsidRPr="00AA699C">
        <w:rPr>
          <w:rFonts w:ascii="Times New Roman" w:hAnsi="Times New Roman" w:cs="Times New Roman"/>
          <w:sz w:val="22"/>
          <w:szCs w:val="16"/>
        </w:rPr>
        <w:t>stanowisk: 1)</w:t>
      </w:r>
    </w:p>
    <w:p w14:paraId="79F215FE" w14:textId="77777777" w:rsidR="00AB5034" w:rsidRPr="00EA0C6C" w:rsidRDefault="00AB5034" w:rsidP="00227EA0">
      <w:pPr>
        <w:rPr>
          <w:rFonts w:ascii="Times New Roman" w:hAnsi="Times New Roman" w:cs="Times New Roman"/>
          <w:sz w:val="8"/>
        </w:rPr>
      </w:pPr>
    </w:p>
    <w:p w14:paraId="5742AD6E" w14:textId="77777777" w:rsidR="00E40126" w:rsidRPr="00AF6426" w:rsidRDefault="00AB5034" w:rsidP="004372E9">
      <w:pPr>
        <w:spacing w:after="120"/>
        <w:jc w:val="both"/>
        <w:rPr>
          <w:rFonts w:ascii="Times New Roman" w:hAnsi="Times New Roman" w:cs="Times New Roman"/>
          <w:sz w:val="22"/>
          <w:szCs w:val="22"/>
          <w:u w:val="single"/>
        </w:rPr>
      </w:pPr>
      <w:r w:rsidRPr="00AF6426">
        <w:rPr>
          <w:rFonts w:ascii="Times New Roman" w:hAnsi="Times New Roman" w:cs="Times New Roman"/>
          <w:sz w:val="22"/>
          <w:szCs w:val="22"/>
          <w:u w:val="single"/>
        </w:rPr>
        <w:t>Od kandydatów wymagamy:</w:t>
      </w:r>
    </w:p>
    <w:p w14:paraId="34CB80CE" w14:textId="51434ACF" w:rsidR="0016556A" w:rsidRPr="002F0373" w:rsidRDefault="0016556A" w:rsidP="002F0373">
      <w:pPr>
        <w:widowControl/>
        <w:numPr>
          <w:ilvl w:val="0"/>
          <w:numId w:val="5"/>
        </w:numPr>
        <w:ind w:left="357" w:hanging="357"/>
        <w:jc w:val="both"/>
        <w:rPr>
          <w:rFonts w:ascii="Times New Roman" w:hAnsi="Times New Roman" w:cs="Times New Roman"/>
          <w:sz w:val="22"/>
          <w:szCs w:val="22"/>
        </w:rPr>
      </w:pPr>
      <w:r w:rsidRPr="002F0373">
        <w:rPr>
          <w:rFonts w:ascii="Times New Roman" w:hAnsi="Times New Roman" w:cs="Times New Roman"/>
          <w:sz w:val="22"/>
          <w:szCs w:val="22"/>
        </w:rPr>
        <w:t>Ukończenie co najmniej studiów pierwszego stopnia</w:t>
      </w:r>
      <w:r w:rsidR="00F01298">
        <w:rPr>
          <w:rFonts w:ascii="Times New Roman" w:hAnsi="Times New Roman" w:cs="Times New Roman"/>
          <w:sz w:val="22"/>
          <w:szCs w:val="22"/>
        </w:rPr>
        <w:t xml:space="preserve"> </w:t>
      </w:r>
      <w:r w:rsidRPr="002F0373">
        <w:rPr>
          <w:rFonts w:ascii="Times New Roman" w:hAnsi="Times New Roman" w:cs="Times New Roman"/>
          <w:sz w:val="22"/>
          <w:szCs w:val="22"/>
        </w:rPr>
        <w:t>i uzyskanie tytułu zawodowego.</w:t>
      </w:r>
    </w:p>
    <w:p w14:paraId="56D04CF2" w14:textId="3322544E" w:rsidR="00CE2CDD" w:rsidRDefault="0016556A" w:rsidP="00D57A07">
      <w:pPr>
        <w:widowControl/>
        <w:numPr>
          <w:ilvl w:val="0"/>
          <w:numId w:val="5"/>
        </w:numPr>
        <w:ind w:left="357" w:hanging="357"/>
        <w:jc w:val="both"/>
        <w:rPr>
          <w:rFonts w:ascii="Times New Roman" w:hAnsi="Times New Roman" w:cs="Times New Roman"/>
          <w:sz w:val="22"/>
          <w:szCs w:val="22"/>
        </w:rPr>
      </w:pPr>
      <w:r w:rsidRPr="00CE2CDD">
        <w:rPr>
          <w:rFonts w:ascii="Times New Roman" w:hAnsi="Times New Roman" w:cs="Times New Roman"/>
          <w:sz w:val="22"/>
          <w:szCs w:val="22"/>
        </w:rPr>
        <w:t>Znajomość technik biurowych oraz praktycznej znajomości środowiska Windows, w tym obsługi Microsoft  Word i Excel</w:t>
      </w:r>
      <w:r w:rsidR="00724BBB">
        <w:rPr>
          <w:rFonts w:ascii="Times New Roman" w:hAnsi="Times New Roman" w:cs="Times New Roman"/>
          <w:sz w:val="22"/>
          <w:szCs w:val="22"/>
        </w:rPr>
        <w:t>.</w:t>
      </w:r>
    </w:p>
    <w:p w14:paraId="350919B6" w14:textId="1024D40E" w:rsidR="0016556A" w:rsidRPr="00CE2CDD" w:rsidRDefault="0016556A" w:rsidP="00D57A07">
      <w:pPr>
        <w:widowControl/>
        <w:numPr>
          <w:ilvl w:val="0"/>
          <w:numId w:val="5"/>
        </w:numPr>
        <w:ind w:left="357" w:hanging="357"/>
        <w:jc w:val="both"/>
        <w:rPr>
          <w:rFonts w:ascii="Times New Roman" w:hAnsi="Times New Roman" w:cs="Times New Roman"/>
          <w:sz w:val="22"/>
          <w:szCs w:val="22"/>
        </w:rPr>
      </w:pPr>
      <w:r w:rsidRPr="00CE2CDD">
        <w:rPr>
          <w:rFonts w:ascii="Times New Roman" w:hAnsi="Times New Roman" w:cs="Times New Roman"/>
          <w:sz w:val="22"/>
          <w:szCs w:val="22"/>
        </w:rPr>
        <w:t>Nieposzlakowanej opinii i wysokiego poziomu kultury osobistej.</w:t>
      </w:r>
    </w:p>
    <w:p w14:paraId="392C35C8" w14:textId="36441140" w:rsidR="0016556A" w:rsidRPr="002F0373" w:rsidRDefault="0016556A" w:rsidP="002F0373">
      <w:pPr>
        <w:widowControl/>
        <w:numPr>
          <w:ilvl w:val="0"/>
          <w:numId w:val="5"/>
        </w:numPr>
        <w:ind w:left="357" w:hanging="357"/>
        <w:jc w:val="both"/>
        <w:rPr>
          <w:rFonts w:ascii="Times New Roman" w:hAnsi="Times New Roman" w:cs="Times New Roman"/>
          <w:sz w:val="22"/>
          <w:szCs w:val="22"/>
        </w:rPr>
      </w:pPr>
      <w:r w:rsidRPr="002F0373">
        <w:rPr>
          <w:rFonts w:ascii="Times New Roman" w:hAnsi="Times New Roman" w:cs="Times New Roman"/>
          <w:sz w:val="22"/>
          <w:szCs w:val="22"/>
        </w:rPr>
        <w:t>Odporności na stres, komunikatywności, zaangażowania i umiejętności pracy w zespole, sprawnoś</w:t>
      </w:r>
      <w:r w:rsidR="00CE2CDD">
        <w:rPr>
          <w:rFonts w:ascii="Times New Roman" w:hAnsi="Times New Roman" w:cs="Times New Roman"/>
          <w:sz w:val="22"/>
          <w:szCs w:val="22"/>
        </w:rPr>
        <w:t>ci</w:t>
      </w:r>
      <w:r w:rsidR="00CE2CDD">
        <w:rPr>
          <w:rFonts w:ascii="Times New Roman" w:hAnsi="Times New Roman" w:cs="Times New Roman"/>
          <w:sz w:val="22"/>
          <w:szCs w:val="22"/>
        </w:rPr>
        <w:br/>
        <w:t>w organizowaniu czasu pracy.</w:t>
      </w:r>
    </w:p>
    <w:p w14:paraId="03E18368" w14:textId="77777777" w:rsidR="002F0373" w:rsidRPr="002F0373" w:rsidRDefault="0016556A" w:rsidP="002F0373">
      <w:pPr>
        <w:widowControl/>
        <w:numPr>
          <w:ilvl w:val="0"/>
          <w:numId w:val="5"/>
        </w:numPr>
        <w:ind w:left="357" w:hanging="357"/>
        <w:jc w:val="both"/>
        <w:rPr>
          <w:rFonts w:ascii="Times New Roman" w:hAnsi="Times New Roman" w:cs="Times New Roman"/>
          <w:sz w:val="22"/>
          <w:szCs w:val="22"/>
          <w:u w:val="single"/>
        </w:rPr>
      </w:pPr>
      <w:r w:rsidRPr="002F0373">
        <w:rPr>
          <w:rFonts w:ascii="Times New Roman" w:hAnsi="Times New Roman" w:cs="Times New Roman"/>
          <w:sz w:val="22"/>
          <w:szCs w:val="22"/>
        </w:rPr>
        <w:t>Niekaralności.</w:t>
      </w:r>
    </w:p>
    <w:p w14:paraId="618683A7" w14:textId="77777777" w:rsidR="003F1A7F" w:rsidRDefault="003F1A7F" w:rsidP="003F1A7F">
      <w:pPr>
        <w:widowControl/>
        <w:ind w:left="357"/>
        <w:jc w:val="both"/>
        <w:rPr>
          <w:rFonts w:ascii="Times New Roman" w:hAnsi="Times New Roman" w:cs="Times New Roman"/>
          <w:sz w:val="22"/>
          <w:szCs w:val="22"/>
        </w:rPr>
      </w:pPr>
    </w:p>
    <w:p w14:paraId="7F6D983E" w14:textId="77777777" w:rsidR="003F1A7F" w:rsidRPr="00F27732" w:rsidRDefault="003F1A7F" w:rsidP="003F1A7F">
      <w:pPr>
        <w:widowControl/>
        <w:jc w:val="both"/>
        <w:rPr>
          <w:rFonts w:ascii="Times New Roman" w:hAnsi="Times New Roman" w:cs="Times New Roman"/>
          <w:sz w:val="22"/>
          <w:szCs w:val="22"/>
          <w:u w:val="single"/>
        </w:rPr>
      </w:pPr>
      <w:r w:rsidRPr="00F27732">
        <w:rPr>
          <w:rFonts w:ascii="Times New Roman" w:hAnsi="Times New Roman" w:cs="Times New Roman"/>
          <w:sz w:val="22"/>
          <w:szCs w:val="22"/>
          <w:u w:val="single"/>
        </w:rPr>
        <w:t>Dodatkowym atutem będą:</w:t>
      </w:r>
    </w:p>
    <w:p w14:paraId="7BCBE42E" w14:textId="77777777" w:rsidR="00850E07" w:rsidRPr="00BA58C9" w:rsidRDefault="00850E07" w:rsidP="00850E07">
      <w:pPr>
        <w:widowControl/>
        <w:numPr>
          <w:ilvl w:val="0"/>
          <w:numId w:val="13"/>
        </w:numPr>
        <w:ind w:left="284"/>
        <w:jc w:val="both"/>
        <w:rPr>
          <w:rFonts w:ascii="Times New Roman" w:hAnsi="Times New Roman" w:cs="Times New Roman"/>
          <w:color w:val="auto"/>
          <w:sz w:val="22"/>
          <w:szCs w:val="22"/>
        </w:rPr>
      </w:pPr>
      <w:r w:rsidRPr="00BA58C9">
        <w:rPr>
          <w:rFonts w:ascii="Times New Roman" w:hAnsi="Times New Roman" w:cs="Times New Roman"/>
          <w:color w:val="auto"/>
          <w:sz w:val="22"/>
          <w:szCs w:val="22"/>
        </w:rPr>
        <w:t>Znajomości aktualnych przepisów ustawy - Prawo zamówień publicznych.</w:t>
      </w:r>
    </w:p>
    <w:p w14:paraId="3899E7D0" w14:textId="77777777" w:rsidR="00850E07" w:rsidRPr="00BA58C9" w:rsidRDefault="00850E07" w:rsidP="00850E07">
      <w:pPr>
        <w:widowControl/>
        <w:numPr>
          <w:ilvl w:val="0"/>
          <w:numId w:val="13"/>
        </w:numPr>
        <w:ind w:left="284"/>
        <w:jc w:val="both"/>
        <w:rPr>
          <w:rFonts w:ascii="Times New Roman" w:hAnsi="Times New Roman" w:cs="Times New Roman"/>
          <w:color w:val="auto"/>
          <w:sz w:val="22"/>
          <w:szCs w:val="22"/>
        </w:rPr>
      </w:pPr>
      <w:r w:rsidRPr="00BA58C9">
        <w:rPr>
          <w:rFonts w:ascii="Times New Roman" w:hAnsi="Times New Roman" w:cs="Times New Roman"/>
          <w:color w:val="auto"/>
          <w:sz w:val="22"/>
          <w:szCs w:val="22"/>
        </w:rPr>
        <w:t>Znajomość zasad funkcjonowania sądów powszechnych.</w:t>
      </w:r>
    </w:p>
    <w:p w14:paraId="035ED954" w14:textId="77777777" w:rsidR="00850E07" w:rsidRPr="00BA58C9" w:rsidRDefault="00850E07" w:rsidP="00850E07">
      <w:pPr>
        <w:widowControl/>
        <w:numPr>
          <w:ilvl w:val="0"/>
          <w:numId w:val="13"/>
        </w:numPr>
        <w:ind w:left="284"/>
        <w:jc w:val="both"/>
        <w:rPr>
          <w:rFonts w:ascii="Times New Roman" w:hAnsi="Times New Roman" w:cs="Times New Roman"/>
          <w:color w:val="auto"/>
          <w:sz w:val="22"/>
          <w:szCs w:val="22"/>
        </w:rPr>
      </w:pPr>
      <w:r w:rsidRPr="00BA58C9">
        <w:rPr>
          <w:rFonts w:ascii="Times New Roman" w:hAnsi="Times New Roman" w:cs="Times New Roman"/>
          <w:color w:val="auto"/>
          <w:sz w:val="22"/>
          <w:szCs w:val="22"/>
        </w:rPr>
        <w:t>Doświadczenie w realizacji wydatków w jednostkach sektora finansów publicznych.</w:t>
      </w:r>
    </w:p>
    <w:p w14:paraId="09B55958" w14:textId="04C67147" w:rsidR="00BA58C9" w:rsidRPr="00BA58C9" w:rsidRDefault="00BA58C9" w:rsidP="00850E07">
      <w:pPr>
        <w:widowControl/>
        <w:numPr>
          <w:ilvl w:val="0"/>
          <w:numId w:val="13"/>
        </w:numPr>
        <w:ind w:left="284"/>
        <w:jc w:val="both"/>
        <w:rPr>
          <w:rFonts w:ascii="Times New Roman" w:hAnsi="Times New Roman" w:cs="Times New Roman"/>
          <w:color w:val="auto"/>
          <w:sz w:val="22"/>
          <w:szCs w:val="22"/>
        </w:rPr>
      </w:pPr>
      <w:r w:rsidRPr="00BA58C9">
        <w:rPr>
          <w:rFonts w:ascii="Times New Roman" w:hAnsi="Times New Roman" w:cs="Times New Roman"/>
          <w:color w:val="auto"/>
          <w:sz w:val="22"/>
          <w:szCs w:val="22"/>
        </w:rPr>
        <w:t>Praktyczna umiejętność pacy w systemie SAP</w:t>
      </w:r>
      <w:r w:rsidR="00AF0297">
        <w:rPr>
          <w:rFonts w:ascii="Times New Roman" w:hAnsi="Times New Roman" w:cs="Times New Roman"/>
          <w:color w:val="auto"/>
          <w:sz w:val="22"/>
          <w:szCs w:val="22"/>
        </w:rPr>
        <w:t>.</w:t>
      </w:r>
    </w:p>
    <w:p w14:paraId="2037DDDB" w14:textId="77777777" w:rsidR="00F27732" w:rsidRDefault="00F27732" w:rsidP="00F27732">
      <w:pPr>
        <w:widowControl/>
        <w:ind w:left="-76"/>
        <w:jc w:val="both"/>
        <w:rPr>
          <w:rFonts w:ascii="Times New Roman" w:hAnsi="Times New Roman" w:cs="Times New Roman"/>
          <w:sz w:val="22"/>
          <w:szCs w:val="22"/>
        </w:rPr>
      </w:pPr>
    </w:p>
    <w:p w14:paraId="10332D73" w14:textId="071087D6" w:rsidR="003F1A7F" w:rsidRPr="003F1A7F" w:rsidRDefault="003F1A7F" w:rsidP="00F27732">
      <w:pPr>
        <w:widowControl/>
        <w:ind w:left="-76"/>
        <w:jc w:val="both"/>
        <w:rPr>
          <w:rFonts w:ascii="Times New Roman" w:hAnsi="Times New Roman" w:cs="Times New Roman"/>
          <w:sz w:val="22"/>
          <w:szCs w:val="22"/>
        </w:rPr>
      </w:pPr>
      <w:r w:rsidRPr="00F27732">
        <w:rPr>
          <w:rFonts w:ascii="Times New Roman" w:hAnsi="Times New Roman" w:cs="Times New Roman"/>
          <w:sz w:val="22"/>
          <w:szCs w:val="22"/>
          <w:u w:val="single"/>
        </w:rPr>
        <w:t>Opis stanowiska pracy</w:t>
      </w:r>
      <w:r w:rsidRPr="003F1A7F">
        <w:rPr>
          <w:rFonts w:ascii="Times New Roman" w:hAnsi="Times New Roman" w:cs="Times New Roman"/>
          <w:sz w:val="22"/>
          <w:szCs w:val="22"/>
        </w:rPr>
        <w:t>:</w:t>
      </w:r>
    </w:p>
    <w:p w14:paraId="383E4FFE" w14:textId="03ADFFBC" w:rsidR="00955AB5" w:rsidRPr="00955AB5" w:rsidRDefault="00955AB5" w:rsidP="00955AB5">
      <w:pPr>
        <w:jc w:val="both"/>
        <w:rPr>
          <w:rFonts w:ascii="Times New Roman" w:hAnsi="Times New Roman" w:cs="Times New Roman"/>
          <w:sz w:val="22"/>
          <w:szCs w:val="22"/>
        </w:rPr>
      </w:pPr>
      <w:r w:rsidRPr="00955AB5">
        <w:rPr>
          <w:rFonts w:ascii="Times New Roman" w:hAnsi="Times New Roman" w:cs="Times New Roman"/>
          <w:sz w:val="22"/>
          <w:szCs w:val="22"/>
        </w:rPr>
        <w:t xml:space="preserve">Do podstawowych obowiązków poszukiwanego pracownika będą należały m.in.: nadzór nad usługami telekomunikacyjnymi oraz Internetu świadczonymi na rzecz sądu, zapewnienie ciągłości działania systemów bezpieczeństwa tj. monitoringu, alarmu włamania oraz systemu napadowego, systemu kontroli dostępu, zapewnienie ciągłości działania systemu klimatyzacji, realizacja wydatków bieżących oraz inwestycyjnych, prowadzenie analiz wykonania budżetu, współpraca z innymi komórkami organizacyjnymi, w szczególności z Oddziałem Inwestycji i Remontów, Oddziałem Informatycznym i Oddziałem Finansowo-Rachunkowym.  </w:t>
      </w:r>
    </w:p>
    <w:p w14:paraId="75ECE581" w14:textId="77777777" w:rsidR="00C700DE" w:rsidRDefault="00C700DE" w:rsidP="00C700DE">
      <w:pPr>
        <w:widowControl/>
        <w:jc w:val="both"/>
        <w:rPr>
          <w:rFonts w:ascii="Times New Roman" w:hAnsi="Times New Roman" w:cs="Times New Roman"/>
          <w:sz w:val="22"/>
          <w:szCs w:val="22"/>
        </w:rPr>
      </w:pPr>
    </w:p>
    <w:p w14:paraId="03F3A8B9" w14:textId="1EA3331F" w:rsidR="00E40126" w:rsidRPr="00AF6426" w:rsidRDefault="00AB5034" w:rsidP="00C700DE">
      <w:pPr>
        <w:widowControl/>
        <w:jc w:val="both"/>
        <w:rPr>
          <w:rFonts w:ascii="Times New Roman" w:hAnsi="Times New Roman" w:cs="Times New Roman"/>
          <w:sz w:val="22"/>
          <w:szCs w:val="22"/>
          <w:u w:val="single"/>
        </w:rPr>
      </w:pPr>
      <w:r w:rsidRPr="00AF6426">
        <w:rPr>
          <w:rFonts w:ascii="Times New Roman" w:hAnsi="Times New Roman" w:cs="Times New Roman"/>
          <w:sz w:val="22"/>
          <w:szCs w:val="22"/>
          <w:u w:val="single"/>
        </w:rPr>
        <w:t>Zgłoszenie kandydata powinno zawierać:</w:t>
      </w:r>
    </w:p>
    <w:p w14:paraId="24267E1A" w14:textId="41151572" w:rsidR="00F22A2C" w:rsidRPr="00AF6426" w:rsidRDefault="00E40F41" w:rsidP="00C700DE">
      <w:pPr>
        <w:widowControl/>
        <w:numPr>
          <w:ilvl w:val="0"/>
          <w:numId w:val="14"/>
        </w:numPr>
        <w:ind w:left="0" w:firstLine="360"/>
        <w:jc w:val="both"/>
        <w:rPr>
          <w:rFonts w:ascii="Times New Roman" w:hAnsi="Times New Roman" w:cs="Times New Roman"/>
          <w:sz w:val="22"/>
          <w:szCs w:val="22"/>
        </w:rPr>
      </w:pPr>
      <w:r w:rsidRPr="00AF6426">
        <w:rPr>
          <w:rFonts w:ascii="Times New Roman" w:hAnsi="Times New Roman" w:cs="Times New Roman"/>
          <w:sz w:val="22"/>
          <w:szCs w:val="22"/>
        </w:rPr>
        <w:t>CV i podanie zawierające nr telefonu oraz adres mailowy</w:t>
      </w:r>
      <w:r w:rsidR="00694873" w:rsidRPr="00AF6426">
        <w:rPr>
          <w:rFonts w:ascii="Times New Roman" w:hAnsi="Times New Roman" w:cs="Times New Roman"/>
          <w:sz w:val="22"/>
          <w:szCs w:val="22"/>
        </w:rPr>
        <w:t>,</w:t>
      </w:r>
      <w:r w:rsidRPr="00AF6426">
        <w:rPr>
          <w:rFonts w:ascii="Times New Roman" w:hAnsi="Times New Roman" w:cs="Times New Roman"/>
          <w:sz w:val="22"/>
          <w:szCs w:val="22"/>
        </w:rPr>
        <w:t xml:space="preserve"> </w:t>
      </w:r>
    </w:p>
    <w:p w14:paraId="50CD315F" w14:textId="73C06882" w:rsidR="00756C23" w:rsidRPr="00AF6426" w:rsidRDefault="00756C23" w:rsidP="00C700DE">
      <w:pPr>
        <w:widowControl/>
        <w:numPr>
          <w:ilvl w:val="0"/>
          <w:numId w:val="14"/>
        </w:numPr>
        <w:jc w:val="both"/>
        <w:rPr>
          <w:rFonts w:ascii="Times New Roman" w:hAnsi="Times New Roman" w:cs="Times New Roman"/>
          <w:sz w:val="22"/>
          <w:szCs w:val="22"/>
        </w:rPr>
      </w:pPr>
      <w:r w:rsidRPr="00AF6426">
        <w:rPr>
          <w:rFonts w:ascii="Times New Roman" w:hAnsi="Times New Roman" w:cs="Times New Roman"/>
          <w:sz w:val="22"/>
          <w:szCs w:val="22"/>
        </w:rPr>
        <w:t>Wypełnion</w:t>
      </w:r>
      <w:r w:rsidR="00132D81" w:rsidRPr="00AF6426">
        <w:rPr>
          <w:rFonts w:ascii="Times New Roman" w:hAnsi="Times New Roman" w:cs="Times New Roman"/>
          <w:sz w:val="22"/>
          <w:szCs w:val="22"/>
        </w:rPr>
        <w:t>e</w:t>
      </w:r>
      <w:r w:rsidRPr="00AF6426">
        <w:rPr>
          <w:rFonts w:ascii="Times New Roman" w:hAnsi="Times New Roman" w:cs="Times New Roman"/>
          <w:sz w:val="22"/>
          <w:szCs w:val="22"/>
        </w:rPr>
        <w:t xml:space="preserve"> druk</w:t>
      </w:r>
      <w:r w:rsidR="00132D81" w:rsidRPr="00AF6426">
        <w:rPr>
          <w:rFonts w:ascii="Times New Roman" w:hAnsi="Times New Roman" w:cs="Times New Roman"/>
          <w:sz w:val="22"/>
          <w:szCs w:val="22"/>
        </w:rPr>
        <w:t>i</w:t>
      </w:r>
      <w:r w:rsidRPr="00AF6426">
        <w:rPr>
          <w:rFonts w:ascii="Times New Roman" w:hAnsi="Times New Roman" w:cs="Times New Roman"/>
          <w:sz w:val="22"/>
          <w:szCs w:val="22"/>
        </w:rPr>
        <w:t xml:space="preserve"> załączon</w:t>
      </w:r>
      <w:r w:rsidR="00132D81" w:rsidRPr="00AF6426">
        <w:rPr>
          <w:rFonts w:ascii="Times New Roman" w:hAnsi="Times New Roman" w:cs="Times New Roman"/>
          <w:sz w:val="22"/>
          <w:szCs w:val="22"/>
        </w:rPr>
        <w:t>ych do oferty oświadczeń</w:t>
      </w:r>
      <w:r w:rsidR="00DA62D2" w:rsidRPr="00AF6426">
        <w:rPr>
          <w:rFonts w:ascii="Times New Roman" w:hAnsi="Times New Roman" w:cs="Times New Roman"/>
          <w:sz w:val="22"/>
          <w:szCs w:val="22"/>
        </w:rPr>
        <w:t>*</w:t>
      </w:r>
      <w:r w:rsidRPr="00AF6426">
        <w:rPr>
          <w:rFonts w:ascii="Times New Roman" w:hAnsi="Times New Roman" w:cs="Times New Roman"/>
          <w:sz w:val="22"/>
          <w:szCs w:val="22"/>
        </w:rPr>
        <w:t>:</w:t>
      </w:r>
    </w:p>
    <w:p w14:paraId="6AEBEA04" w14:textId="67E08AB6" w:rsidR="00756C23" w:rsidRPr="00AF6426" w:rsidRDefault="00756C23" w:rsidP="00F22A2C">
      <w:pPr>
        <w:pStyle w:val="Akapitzlist"/>
        <w:numPr>
          <w:ilvl w:val="0"/>
          <w:numId w:val="8"/>
        </w:numPr>
        <w:tabs>
          <w:tab w:val="left" w:pos="180"/>
        </w:tabs>
        <w:jc w:val="both"/>
        <w:rPr>
          <w:rFonts w:ascii="Times New Roman" w:hAnsi="Times New Roman" w:cs="Times New Roman"/>
          <w:sz w:val="22"/>
          <w:szCs w:val="22"/>
        </w:rPr>
      </w:pPr>
      <w:r w:rsidRPr="00AF6426">
        <w:rPr>
          <w:rFonts w:ascii="Times New Roman" w:hAnsi="Times New Roman" w:cs="Times New Roman"/>
          <w:sz w:val="22"/>
          <w:szCs w:val="22"/>
        </w:rPr>
        <w:t>o posiadaniu pełnej zdolności do czynności prawnych,</w:t>
      </w:r>
    </w:p>
    <w:p w14:paraId="777D99DB" w14:textId="2C36597C" w:rsidR="00756C23" w:rsidRPr="00AF6426" w:rsidRDefault="00756C23" w:rsidP="00F22A2C">
      <w:pPr>
        <w:pStyle w:val="Akapitzlist"/>
        <w:numPr>
          <w:ilvl w:val="0"/>
          <w:numId w:val="8"/>
        </w:numPr>
        <w:tabs>
          <w:tab w:val="left" w:pos="180"/>
        </w:tabs>
        <w:jc w:val="both"/>
        <w:rPr>
          <w:rFonts w:ascii="Times New Roman" w:hAnsi="Times New Roman" w:cs="Times New Roman"/>
          <w:sz w:val="22"/>
          <w:szCs w:val="22"/>
        </w:rPr>
      </w:pPr>
      <w:r w:rsidRPr="00AF6426">
        <w:rPr>
          <w:rFonts w:ascii="Times New Roman" w:hAnsi="Times New Roman" w:cs="Times New Roman"/>
          <w:sz w:val="22"/>
          <w:szCs w:val="22"/>
        </w:rPr>
        <w:t>o niekaralności za przestępstwo lub przestępstwo skarbowe,</w:t>
      </w:r>
    </w:p>
    <w:p w14:paraId="288450E2" w14:textId="7AFB0184" w:rsidR="005811AD" w:rsidRPr="00AF6426" w:rsidRDefault="00132D81" w:rsidP="00F22A2C">
      <w:pPr>
        <w:pStyle w:val="Akapitzlist"/>
        <w:numPr>
          <w:ilvl w:val="0"/>
          <w:numId w:val="8"/>
        </w:numPr>
        <w:tabs>
          <w:tab w:val="left" w:pos="180"/>
        </w:tabs>
        <w:jc w:val="both"/>
        <w:rPr>
          <w:rFonts w:ascii="Times New Roman" w:hAnsi="Times New Roman" w:cs="Times New Roman"/>
          <w:sz w:val="22"/>
          <w:szCs w:val="22"/>
        </w:rPr>
      </w:pPr>
      <w:r w:rsidRPr="00AF6426">
        <w:rPr>
          <w:rFonts w:ascii="Times New Roman" w:hAnsi="Times New Roman" w:cs="Times New Roman"/>
          <w:sz w:val="22"/>
          <w:szCs w:val="22"/>
        </w:rPr>
        <w:t>oświadczenie</w:t>
      </w:r>
      <w:r w:rsidR="00756C23" w:rsidRPr="00AF6426">
        <w:rPr>
          <w:rFonts w:ascii="Times New Roman" w:hAnsi="Times New Roman" w:cs="Times New Roman"/>
          <w:sz w:val="22"/>
          <w:szCs w:val="22"/>
        </w:rPr>
        <w:t xml:space="preserve">, że przeciwko kandydatowi nie jest prowadzone postępowanie </w:t>
      </w:r>
      <w:r w:rsidR="00F22A2C" w:rsidRPr="00AF6426">
        <w:rPr>
          <w:rFonts w:ascii="Times New Roman" w:hAnsi="Times New Roman" w:cs="Times New Roman"/>
          <w:sz w:val="22"/>
          <w:szCs w:val="22"/>
        </w:rPr>
        <w:br/>
      </w:r>
      <w:r w:rsidR="00756C23" w:rsidRPr="00AF6426">
        <w:rPr>
          <w:rFonts w:ascii="Times New Roman" w:hAnsi="Times New Roman" w:cs="Times New Roman"/>
          <w:sz w:val="22"/>
          <w:szCs w:val="22"/>
        </w:rPr>
        <w:t>o przestępstwo ścigane z oskarżenia public</w:t>
      </w:r>
      <w:r w:rsidR="005C7DAA" w:rsidRPr="00AF6426">
        <w:rPr>
          <w:rFonts w:ascii="Times New Roman" w:hAnsi="Times New Roman" w:cs="Times New Roman"/>
          <w:sz w:val="22"/>
          <w:szCs w:val="22"/>
        </w:rPr>
        <w:t>znego lub przestępstwo skarbowe,</w:t>
      </w:r>
    </w:p>
    <w:p w14:paraId="771FBE59" w14:textId="1444BF21" w:rsidR="005811AD" w:rsidRPr="00F27732" w:rsidRDefault="00132D81" w:rsidP="00F22A2C">
      <w:pPr>
        <w:pStyle w:val="Akapitzlist"/>
        <w:numPr>
          <w:ilvl w:val="0"/>
          <w:numId w:val="8"/>
        </w:numPr>
        <w:tabs>
          <w:tab w:val="left" w:pos="180"/>
        </w:tabs>
        <w:jc w:val="both"/>
        <w:rPr>
          <w:rFonts w:ascii="Times New Roman" w:hAnsi="Times New Roman" w:cs="Times New Roman"/>
          <w:color w:val="000000" w:themeColor="text1"/>
          <w:sz w:val="22"/>
          <w:szCs w:val="22"/>
        </w:rPr>
      </w:pPr>
      <w:r w:rsidRPr="00F27732">
        <w:rPr>
          <w:rFonts w:ascii="Times New Roman" w:hAnsi="Times New Roman" w:cs="Times New Roman"/>
          <w:color w:val="000000" w:themeColor="text1"/>
          <w:sz w:val="22"/>
          <w:szCs w:val="22"/>
        </w:rPr>
        <w:t>o</w:t>
      </w:r>
      <w:r w:rsidR="005811AD" w:rsidRPr="00F27732">
        <w:rPr>
          <w:rFonts w:ascii="Times New Roman" w:hAnsi="Times New Roman" w:cs="Times New Roman"/>
          <w:color w:val="000000" w:themeColor="text1"/>
          <w:sz w:val="22"/>
          <w:szCs w:val="22"/>
        </w:rPr>
        <w:t>świadczenie o zapoznaniu się z załączoną klauzulą informacyjną dla kandydata dot. ochrony osób fizycznych w związku z przetwarzaniem danych osobowych z jednoczesną zgodą na przetwarzanie tych danych</w:t>
      </w:r>
      <w:r w:rsidR="000814C6" w:rsidRPr="00F27732">
        <w:rPr>
          <w:rFonts w:ascii="Times New Roman" w:hAnsi="Times New Roman" w:cs="Times New Roman"/>
          <w:color w:val="000000" w:themeColor="text1"/>
          <w:sz w:val="22"/>
          <w:szCs w:val="22"/>
        </w:rPr>
        <w:t>.</w:t>
      </w:r>
    </w:p>
    <w:p w14:paraId="29B3C600" w14:textId="77777777" w:rsidR="00A50F12" w:rsidRDefault="00A50F12" w:rsidP="00A50F12">
      <w:pPr>
        <w:rPr>
          <w:rFonts w:ascii="Times New Roman" w:eastAsia="Palatino Linotype" w:hAnsi="Times New Roman" w:cs="Times New Roman"/>
          <w:sz w:val="18"/>
          <w:szCs w:val="22"/>
        </w:rPr>
      </w:pPr>
    </w:p>
    <w:p w14:paraId="5A807ADC" w14:textId="6D252371" w:rsidR="00EC592A" w:rsidRDefault="00EC592A" w:rsidP="003B0B8F">
      <w:pPr>
        <w:spacing w:after="240"/>
        <w:ind w:firstLine="360"/>
        <w:jc w:val="both"/>
        <w:rPr>
          <w:rFonts w:ascii="Times New Roman" w:hAnsi="Times New Roman" w:cs="Times New Roman"/>
          <w:color w:val="auto"/>
          <w:sz w:val="22"/>
          <w:szCs w:val="22"/>
        </w:rPr>
      </w:pPr>
      <w:r w:rsidRPr="00AF6426">
        <w:rPr>
          <w:rFonts w:ascii="Times New Roman" w:hAnsi="Times New Roman" w:cs="Times New Roman"/>
          <w:sz w:val="22"/>
          <w:szCs w:val="22"/>
        </w:rPr>
        <w:t xml:space="preserve">Do zgłoszenia kandydaci </w:t>
      </w:r>
      <w:r w:rsidRPr="004370A7">
        <w:rPr>
          <w:rFonts w:ascii="Times New Roman" w:hAnsi="Times New Roman" w:cs="Times New Roman"/>
          <w:color w:val="auto"/>
          <w:sz w:val="22"/>
          <w:szCs w:val="22"/>
        </w:rPr>
        <w:t>powinni</w:t>
      </w:r>
      <w:r w:rsidRPr="00AF6426">
        <w:rPr>
          <w:rFonts w:ascii="Times New Roman" w:hAnsi="Times New Roman" w:cs="Times New Roman"/>
          <w:color w:val="auto"/>
          <w:sz w:val="22"/>
          <w:szCs w:val="22"/>
        </w:rPr>
        <w:t xml:space="preserve"> dołączyć kopie dokumentów potwierdza</w:t>
      </w:r>
      <w:r w:rsidR="003F6F9C">
        <w:rPr>
          <w:rFonts w:ascii="Times New Roman" w:hAnsi="Times New Roman" w:cs="Times New Roman"/>
          <w:color w:val="auto"/>
          <w:sz w:val="22"/>
          <w:szCs w:val="22"/>
        </w:rPr>
        <w:t xml:space="preserve">jących posiadane wykształcenie </w:t>
      </w:r>
      <w:r w:rsidRPr="00AF6426">
        <w:rPr>
          <w:rFonts w:ascii="Times New Roman" w:hAnsi="Times New Roman" w:cs="Times New Roman"/>
          <w:color w:val="auto"/>
          <w:sz w:val="22"/>
          <w:szCs w:val="22"/>
        </w:rPr>
        <w:t xml:space="preserve">i kwalifikacje. </w:t>
      </w:r>
    </w:p>
    <w:p w14:paraId="228F534F" w14:textId="13FDC174" w:rsidR="00FB07FC" w:rsidRPr="0009565A" w:rsidRDefault="00FB07FC" w:rsidP="003B0B8F">
      <w:pPr>
        <w:spacing w:after="240"/>
        <w:jc w:val="both"/>
        <w:rPr>
          <w:rFonts w:ascii="Times New Roman" w:hAnsi="Times New Roman" w:cs="Times New Roman"/>
          <w:color w:val="auto"/>
          <w:sz w:val="22"/>
          <w:szCs w:val="22"/>
        </w:rPr>
      </w:pPr>
      <w:r w:rsidRPr="00FB07FC">
        <w:rPr>
          <w:rFonts w:ascii="Times New Roman" w:hAnsi="Times New Roman" w:cs="Times New Roman"/>
          <w:sz w:val="22"/>
          <w:szCs w:val="22"/>
          <w:u w:val="single"/>
        </w:rPr>
        <w:t>Miejsce pracy</w:t>
      </w:r>
      <w:r w:rsidRPr="00FB07FC">
        <w:rPr>
          <w:rFonts w:ascii="Times New Roman" w:hAnsi="Times New Roman" w:cs="Times New Roman"/>
          <w:sz w:val="22"/>
          <w:szCs w:val="22"/>
        </w:rPr>
        <w:t xml:space="preserve">: Poznań. </w:t>
      </w:r>
      <w:r w:rsidRPr="0009565A">
        <w:rPr>
          <w:rFonts w:ascii="Times New Roman" w:hAnsi="Times New Roman" w:cs="Times New Roman"/>
          <w:color w:val="auto"/>
          <w:sz w:val="22"/>
          <w:szCs w:val="22"/>
        </w:rPr>
        <w:t>Zatrudnienie na wskazanym stanowisku może być związane z</w:t>
      </w:r>
      <w:r w:rsidR="0009565A" w:rsidRPr="0009565A">
        <w:rPr>
          <w:rFonts w:ascii="Times New Roman" w:hAnsi="Times New Roman" w:cs="Times New Roman"/>
          <w:color w:val="auto"/>
          <w:sz w:val="22"/>
          <w:szCs w:val="22"/>
        </w:rPr>
        <w:t>e sporadycznymi</w:t>
      </w:r>
      <w:r w:rsidRPr="0009565A">
        <w:rPr>
          <w:rFonts w:ascii="Times New Roman" w:hAnsi="Times New Roman" w:cs="Times New Roman"/>
          <w:color w:val="auto"/>
          <w:sz w:val="22"/>
          <w:szCs w:val="22"/>
        </w:rPr>
        <w:t xml:space="preserve"> wyjazdami służbowymi do miejscowości, w których swoją siedzibę mają podległe sądy rejonowe (funkcjonalne). Lista sądów dostępna jest na stronie internetowej Sądu Okręgowego w Poznaniu.</w:t>
      </w:r>
    </w:p>
    <w:p w14:paraId="7503E1D0" w14:textId="339AAAFA" w:rsidR="00B05D5F" w:rsidRPr="00AF6426" w:rsidRDefault="00B05D5F" w:rsidP="003B0B8F">
      <w:pPr>
        <w:pStyle w:val="Teksttreci20"/>
        <w:shd w:val="clear" w:color="auto" w:fill="auto"/>
        <w:spacing w:after="240" w:line="240" w:lineRule="auto"/>
        <w:ind w:firstLine="0"/>
        <w:jc w:val="left"/>
        <w:rPr>
          <w:rFonts w:ascii="Times New Roman" w:eastAsia="Times New Roman" w:hAnsi="Times New Roman" w:cs="Times New Roman"/>
          <w:sz w:val="22"/>
          <w:szCs w:val="22"/>
        </w:rPr>
      </w:pPr>
      <w:r w:rsidRPr="00AF6426">
        <w:rPr>
          <w:rFonts w:ascii="Times New Roman" w:eastAsia="Times New Roman" w:hAnsi="Times New Roman" w:cs="Times New Roman"/>
          <w:sz w:val="22"/>
          <w:szCs w:val="22"/>
          <w:u w:val="single"/>
        </w:rPr>
        <w:lastRenderedPageBreak/>
        <w:t>Przewidywana data rozpoczęcia pracy</w:t>
      </w:r>
      <w:r w:rsidRPr="00AF6426">
        <w:rPr>
          <w:rFonts w:ascii="Times New Roman" w:eastAsia="Times New Roman" w:hAnsi="Times New Roman" w:cs="Times New Roman"/>
          <w:sz w:val="22"/>
          <w:szCs w:val="22"/>
        </w:rPr>
        <w:t xml:space="preserve">: </w:t>
      </w:r>
      <w:r w:rsidR="003F6F9C">
        <w:rPr>
          <w:rFonts w:ascii="Times New Roman" w:eastAsia="Times New Roman" w:hAnsi="Times New Roman" w:cs="Times New Roman"/>
          <w:sz w:val="22"/>
          <w:szCs w:val="22"/>
        </w:rPr>
        <w:t>I kwartał 2019</w:t>
      </w:r>
      <w:r w:rsidRPr="00AF6426">
        <w:rPr>
          <w:rFonts w:ascii="Times New Roman" w:eastAsia="Times New Roman" w:hAnsi="Times New Roman" w:cs="Times New Roman"/>
          <w:sz w:val="22"/>
          <w:szCs w:val="22"/>
        </w:rPr>
        <w:t xml:space="preserve"> roku.</w:t>
      </w:r>
    </w:p>
    <w:p w14:paraId="1C1B1A6A" w14:textId="77777777" w:rsidR="0097346E" w:rsidRDefault="0097346E" w:rsidP="003B0B8F">
      <w:pPr>
        <w:shd w:val="clear" w:color="auto" w:fill="FFFFFF"/>
        <w:spacing w:after="240"/>
        <w:jc w:val="both"/>
        <w:rPr>
          <w:rFonts w:ascii="Times New Roman" w:hAnsi="Times New Roman" w:cs="Times New Roman"/>
          <w:sz w:val="22"/>
          <w:szCs w:val="22"/>
        </w:rPr>
      </w:pPr>
      <w:r w:rsidRPr="0097346E">
        <w:rPr>
          <w:rFonts w:ascii="Times New Roman" w:hAnsi="Times New Roman" w:cs="Times New Roman"/>
          <w:sz w:val="22"/>
          <w:szCs w:val="22"/>
          <w:u w:val="single"/>
        </w:rPr>
        <w:t>Liczba wolnych stanowisk</w:t>
      </w:r>
      <w:r w:rsidRPr="0097346E">
        <w:rPr>
          <w:rFonts w:ascii="Times New Roman" w:hAnsi="Times New Roman" w:cs="Times New Roman"/>
          <w:sz w:val="22"/>
          <w:szCs w:val="22"/>
        </w:rPr>
        <w:t>: jedno. Stanowisko pracy przystosowane do potrzeb osób niepełnosprawnych.</w:t>
      </w:r>
    </w:p>
    <w:p w14:paraId="00AE5FF7" w14:textId="2EAD557F" w:rsidR="00C57BD9" w:rsidRDefault="0025438B" w:rsidP="0025438B">
      <w:pPr>
        <w:spacing w:after="120"/>
        <w:rPr>
          <w:rFonts w:ascii="Times New Roman" w:hAnsi="Times New Roman" w:cs="Times New Roman"/>
          <w:sz w:val="22"/>
          <w:szCs w:val="22"/>
          <w:u w:val="single"/>
        </w:rPr>
      </w:pPr>
      <w:r w:rsidRPr="00AF6426">
        <w:rPr>
          <w:rFonts w:ascii="Times New Roman" w:hAnsi="Times New Roman" w:cs="Times New Roman"/>
          <w:sz w:val="22"/>
          <w:szCs w:val="22"/>
          <w:u w:val="single"/>
        </w:rPr>
        <w:t>Proponowane wynagrodzenie zasadnicze brutto</w:t>
      </w:r>
      <w:r w:rsidR="00D8681B">
        <w:rPr>
          <w:rFonts w:ascii="Times New Roman" w:hAnsi="Times New Roman" w:cs="Times New Roman"/>
          <w:sz w:val="22"/>
          <w:szCs w:val="22"/>
          <w:u w:val="single"/>
        </w:rPr>
        <w:t xml:space="preserve"> wynosi</w:t>
      </w:r>
      <w:r w:rsidR="00C57BD9">
        <w:rPr>
          <w:rFonts w:ascii="Times New Roman" w:hAnsi="Times New Roman" w:cs="Times New Roman"/>
          <w:sz w:val="22"/>
          <w:szCs w:val="22"/>
          <w:u w:val="single"/>
        </w:rPr>
        <w:t>:</w:t>
      </w:r>
      <w:r w:rsidR="000F082F">
        <w:rPr>
          <w:rFonts w:ascii="Times New Roman" w:hAnsi="Times New Roman" w:cs="Times New Roman"/>
          <w:sz w:val="22"/>
          <w:szCs w:val="22"/>
          <w:u w:val="single"/>
        </w:rPr>
        <w:t xml:space="preserve"> </w:t>
      </w:r>
    </w:p>
    <w:p w14:paraId="25357AF8" w14:textId="44776088" w:rsidR="0025438B" w:rsidRDefault="0025438B" w:rsidP="0025438B">
      <w:pPr>
        <w:spacing w:after="120"/>
        <w:rPr>
          <w:rFonts w:ascii="Times New Roman" w:hAnsi="Times New Roman" w:cs="Times New Roman"/>
          <w:sz w:val="22"/>
          <w:szCs w:val="22"/>
        </w:rPr>
      </w:pPr>
      <w:r w:rsidRPr="00D8681B">
        <w:rPr>
          <w:rFonts w:ascii="Times New Roman" w:hAnsi="Times New Roman" w:cs="Times New Roman"/>
          <w:sz w:val="22"/>
          <w:szCs w:val="22"/>
        </w:rPr>
        <w:t xml:space="preserve">w okresie </w:t>
      </w:r>
      <w:r w:rsidR="00C57BD9" w:rsidRPr="00D8681B">
        <w:rPr>
          <w:rFonts w:ascii="Times New Roman" w:hAnsi="Times New Roman" w:cs="Times New Roman"/>
          <w:sz w:val="22"/>
          <w:szCs w:val="22"/>
        </w:rPr>
        <w:t xml:space="preserve">6 miesięcznego </w:t>
      </w:r>
      <w:r w:rsidRPr="00D8681B">
        <w:rPr>
          <w:rFonts w:ascii="Times New Roman" w:hAnsi="Times New Roman" w:cs="Times New Roman"/>
          <w:sz w:val="22"/>
          <w:szCs w:val="22"/>
        </w:rPr>
        <w:t>stażu urzędniczego:</w:t>
      </w:r>
      <w:r w:rsidR="000F082F">
        <w:rPr>
          <w:rFonts w:ascii="Times New Roman" w:hAnsi="Times New Roman" w:cs="Times New Roman"/>
          <w:sz w:val="22"/>
          <w:szCs w:val="22"/>
        </w:rPr>
        <w:t xml:space="preserve"> 2 367 zł., </w:t>
      </w:r>
    </w:p>
    <w:p w14:paraId="02CCFB45" w14:textId="499497C3" w:rsidR="00C57BD9" w:rsidRDefault="00C57BD9" w:rsidP="0025438B">
      <w:pPr>
        <w:spacing w:after="120"/>
        <w:rPr>
          <w:rFonts w:ascii="Times New Roman" w:hAnsi="Times New Roman" w:cs="Times New Roman"/>
          <w:sz w:val="22"/>
          <w:szCs w:val="22"/>
        </w:rPr>
      </w:pPr>
      <w:r>
        <w:rPr>
          <w:rFonts w:ascii="Times New Roman" w:hAnsi="Times New Roman" w:cs="Times New Roman"/>
          <w:sz w:val="22"/>
          <w:szCs w:val="22"/>
        </w:rPr>
        <w:t xml:space="preserve">po </w:t>
      </w:r>
      <w:r w:rsidR="00960E53">
        <w:rPr>
          <w:rFonts w:ascii="Times New Roman" w:hAnsi="Times New Roman" w:cs="Times New Roman"/>
          <w:sz w:val="22"/>
          <w:szCs w:val="22"/>
        </w:rPr>
        <w:t>zakończeniu stażu i pozytywnie zdanym egzaminie urzędniczym wynagrodzenie wzrośnie do 2 767 zł.</w:t>
      </w:r>
    </w:p>
    <w:p w14:paraId="0FBB508B" w14:textId="77777777" w:rsidR="0025438B" w:rsidRPr="00AF6426" w:rsidRDefault="0025438B" w:rsidP="0025438B">
      <w:pPr>
        <w:rPr>
          <w:rFonts w:ascii="Times New Roman" w:hAnsi="Times New Roman" w:cs="Times New Roman"/>
          <w:sz w:val="22"/>
          <w:szCs w:val="22"/>
        </w:rPr>
      </w:pPr>
      <w:r>
        <w:rPr>
          <w:rFonts w:ascii="Times New Roman" w:hAnsi="Times New Roman" w:cs="Times New Roman"/>
          <w:sz w:val="22"/>
          <w:szCs w:val="22"/>
        </w:rPr>
        <w:t>D</w:t>
      </w:r>
      <w:r w:rsidRPr="00AF6426">
        <w:rPr>
          <w:rFonts w:ascii="Times New Roman" w:hAnsi="Times New Roman" w:cs="Times New Roman"/>
          <w:sz w:val="22"/>
          <w:szCs w:val="22"/>
        </w:rPr>
        <w:t>odatkowo oferujemy:</w:t>
      </w:r>
    </w:p>
    <w:p w14:paraId="200D8CCF" w14:textId="77777777" w:rsidR="0025438B" w:rsidRPr="00AF6426" w:rsidRDefault="0025438B" w:rsidP="0025438B">
      <w:pPr>
        <w:pStyle w:val="Akapitzlist"/>
        <w:numPr>
          <w:ilvl w:val="0"/>
          <w:numId w:val="9"/>
        </w:numPr>
        <w:rPr>
          <w:rFonts w:ascii="Times New Roman" w:hAnsi="Times New Roman" w:cs="Times New Roman"/>
          <w:sz w:val="22"/>
          <w:szCs w:val="22"/>
        </w:rPr>
      </w:pPr>
      <w:r w:rsidRPr="00AF6426">
        <w:rPr>
          <w:rFonts w:ascii="Times New Roman" w:hAnsi="Times New Roman" w:cs="Times New Roman"/>
          <w:sz w:val="22"/>
          <w:szCs w:val="22"/>
        </w:rPr>
        <w:t>dodatek za wieloletnią pracę - zgodnie z obowiązującymi przepisami,</w:t>
      </w:r>
    </w:p>
    <w:p w14:paraId="42DFB066" w14:textId="77777777" w:rsidR="0025438B" w:rsidRPr="00AF6426" w:rsidRDefault="0025438B" w:rsidP="0025438B">
      <w:pPr>
        <w:pStyle w:val="Akapitzlist"/>
        <w:numPr>
          <w:ilvl w:val="0"/>
          <w:numId w:val="9"/>
        </w:numPr>
        <w:spacing w:after="120"/>
        <w:rPr>
          <w:rFonts w:ascii="Times New Roman" w:hAnsi="Times New Roman" w:cs="Times New Roman"/>
          <w:sz w:val="22"/>
          <w:szCs w:val="22"/>
        </w:rPr>
      </w:pPr>
      <w:r w:rsidRPr="00AF6426">
        <w:rPr>
          <w:rFonts w:ascii="Times New Roman" w:hAnsi="Times New Roman" w:cs="Times New Roman"/>
          <w:sz w:val="22"/>
          <w:szCs w:val="22"/>
        </w:rPr>
        <w:t>możliwość korzystania z Zakładowego Funduszu Świadczeń Socjalnych,</w:t>
      </w:r>
    </w:p>
    <w:p w14:paraId="1A7F12AC" w14:textId="77777777" w:rsidR="0025438B" w:rsidRPr="00AF6426" w:rsidRDefault="0025438B" w:rsidP="0025438B">
      <w:pPr>
        <w:pStyle w:val="Akapitzlist"/>
        <w:numPr>
          <w:ilvl w:val="0"/>
          <w:numId w:val="9"/>
        </w:numPr>
        <w:spacing w:after="120"/>
        <w:rPr>
          <w:rFonts w:ascii="Times New Roman" w:hAnsi="Times New Roman" w:cs="Times New Roman"/>
          <w:sz w:val="22"/>
          <w:szCs w:val="22"/>
        </w:rPr>
      </w:pPr>
      <w:r w:rsidRPr="00AF6426">
        <w:rPr>
          <w:rFonts w:ascii="Times New Roman" w:hAnsi="Times New Roman" w:cs="Times New Roman"/>
          <w:sz w:val="22"/>
          <w:szCs w:val="22"/>
        </w:rPr>
        <w:t>dofinansowanie zakupu okularów/soczewek korekcyjnych do pracy przy komputerze,</w:t>
      </w:r>
    </w:p>
    <w:p w14:paraId="17FC0D41" w14:textId="77777777" w:rsidR="0025438B" w:rsidRDefault="0025438B" w:rsidP="0025438B">
      <w:pPr>
        <w:pStyle w:val="Akapitzlist"/>
        <w:numPr>
          <w:ilvl w:val="0"/>
          <w:numId w:val="9"/>
        </w:numPr>
        <w:ind w:left="777" w:hanging="357"/>
        <w:rPr>
          <w:rFonts w:ascii="Times New Roman" w:hAnsi="Times New Roman" w:cs="Times New Roman"/>
          <w:sz w:val="22"/>
          <w:szCs w:val="22"/>
        </w:rPr>
      </w:pPr>
      <w:r w:rsidRPr="00AF6426">
        <w:rPr>
          <w:rFonts w:ascii="Times New Roman" w:hAnsi="Times New Roman" w:cs="Times New Roman"/>
          <w:sz w:val="22"/>
          <w:szCs w:val="22"/>
        </w:rPr>
        <w:t>trzynastą pensję - zgodnie z obowiązującymi przepisami.</w:t>
      </w:r>
    </w:p>
    <w:p w14:paraId="2BF90B90" w14:textId="77777777" w:rsidR="004161D0" w:rsidRPr="004161D0" w:rsidRDefault="004161D0" w:rsidP="003B0B8F">
      <w:pPr>
        <w:spacing w:after="240"/>
        <w:ind w:firstLine="782"/>
        <w:jc w:val="both"/>
        <w:rPr>
          <w:rFonts w:ascii="Times New Roman" w:eastAsia="Palatino Linotype" w:hAnsi="Times New Roman" w:cs="Times New Roman"/>
          <w:sz w:val="2"/>
          <w:szCs w:val="22"/>
        </w:rPr>
      </w:pPr>
    </w:p>
    <w:p w14:paraId="312D3FA9" w14:textId="77777777" w:rsidR="00E6578B" w:rsidRPr="006D6740" w:rsidRDefault="00E6578B" w:rsidP="003B0B8F">
      <w:pPr>
        <w:spacing w:after="240"/>
        <w:ind w:firstLine="782"/>
        <w:jc w:val="both"/>
        <w:rPr>
          <w:rFonts w:ascii="Times New Roman" w:eastAsia="Palatino Linotype" w:hAnsi="Times New Roman" w:cs="Times New Roman"/>
          <w:sz w:val="22"/>
          <w:szCs w:val="22"/>
        </w:rPr>
      </w:pPr>
      <w:r w:rsidRPr="006D6740">
        <w:rPr>
          <w:rFonts w:ascii="Times New Roman" w:eastAsia="Palatino Linotype" w:hAnsi="Times New Roman" w:cs="Times New Roman"/>
          <w:sz w:val="22"/>
          <w:szCs w:val="22"/>
        </w:rPr>
        <w:t>Z uwagi na charakter wykonywanych zadań, może zaistnieć konieczność poddania się procedurom sprawdzającym przez inne organy/służby w celu uzyskania niezbędnych upoważnień/uprawnień.</w:t>
      </w:r>
    </w:p>
    <w:p w14:paraId="3BA380C1" w14:textId="77777777" w:rsidR="006D6740" w:rsidRPr="00AF6426" w:rsidRDefault="006D6740" w:rsidP="003B0B8F">
      <w:pPr>
        <w:spacing w:after="240"/>
        <w:ind w:firstLine="780"/>
        <w:jc w:val="both"/>
        <w:rPr>
          <w:rFonts w:ascii="Times New Roman" w:eastAsia="Palatino Linotype" w:hAnsi="Times New Roman" w:cs="Times New Roman"/>
          <w:sz w:val="22"/>
          <w:szCs w:val="22"/>
        </w:rPr>
      </w:pPr>
      <w:r w:rsidRPr="00AF6426">
        <w:rPr>
          <w:rFonts w:ascii="Times New Roman" w:eastAsia="Palatino Linotype" w:hAnsi="Times New Roman" w:cs="Times New Roman"/>
          <w:sz w:val="22"/>
          <w:szCs w:val="22"/>
        </w:rPr>
        <w:t xml:space="preserve">Konkurs zostanie przeprowadzony w oparciu o przepisy </w:t>
      </w:r>
      <w:r w:rsidRPr="006D6740">
        <w:rPr>
          <w:rFonts w:ascii="Times New Roman" w:eastAsia="Palatino Linotype" w:hAnsi="Times New Roman" w:cs="Times New Roman"/>
          <w:sz w:val="22"/>
          <w:szCs w:val="22"/>
        </w:rPr>
        <w:t>rozporządzenia Ministra Sprawiedliwości</w:t>
      </w:r>
      <w:r w:rsidRPr="00AF6426">
        <w:rPr>
          <w:rFonts w:ascii="Times New Roman" w:eastAsia="Palatino Linotype" w:hAnsi="Times New Roman" w:cs="Times New Roman"/>
          <w:sz w:val="22"/>
          <w:szCs w:val="22"/>
        </w:rPr>
        <w:t xml:space="preserve"> z dnia 17 stycznia 2008 roku </w:t>
      </w:r>
      <w:r w:rsidRPr="006D6740">
        <w:rPr>
          <w:rFonts w:ascii="Times New Roman" w:eastAsia="Palatino Linotype" w:hAnsi="Times New Roman" w:cs="Times New Roman"/>
          <w:i/>
          <w:sz w:val="22"/>
          <w:szCs w:val="22"/>
        </w:rPr>
        <w:t>w sprawie szczegółowego trybu i sposobu przeprowadzania konkursów na staż urzędniczy w sądzie i prokuraturze</w:t>
      </w:r>
      <w:r w:rsidRPr="006D6740">
        <w:rPr>
          <w:rFonts w:ascii="Times New Roman" w:eastAsia="Palatino Linotype" w:hAnsi="Times New Roman" w:cs="Times New Roman"/>
          <w:sz w:val="22"/>
          <w:szCs w:val="22"/>
        </w:rPr>
        <w:t>.</w:t>
      </w:r>
    </w:p>
    <w:p w14:paraId="30B6A6C4" w14:textId="52FFF033" w:rsidR="006D6740" w:rsidRDefault="006D6740" w:rsidP="003B0B8F">
      <w:pPr>
        <w:spacing w:after="240"/>
        <w:ind w:firstLine="782"/>
        <w:jc w:val="both"/>
        <w:rPr>
          <w:rFonts w:ascii="Times New Roman" w:eastAsia="Palatino Linotype" w:hAnsi="Times New Roman" w:cs="Times New Roman"/>
          <w:color w:val="auto"/>
          <w:sz w:val="22"/>
          <w:szCs w:val="22"/>
        </w:rPr>
      </w:pPr>
      <w:r w:rsidRPr="006D6740">
        <w:rPr>
          <w:rFonts w:ascii="Times New Roman" w:eastAsia="Palatino Linotype" w:hAnsi="Times New Roman" w:cs="Times New Roman"/>
          <w:sz w:val="22"/>
          <w:szCs w:val="22"/>
        </w:rPr>
        <w:t xml:space="preserve">Lista osób dopuszczonych do </w:t>
      </w:r>
      <w:r w:rsidR="00E6578B">
        <w:rPr>
          <w:rFonts w:ascii="Times New Roman" w:eastAsia="Palatino Linotype" w:hAnsi="Times New Roman" w:cs="Times New Roman"/>
          <w:sz w:val="22"/>
          <w:szCs w:val="22"/>
        </w:rPr>
        <w:t>kolejnego</w:t>
      </w:r>
      <w:r w:rsidRPr="006D6740">
        <w:rPr>
          <w:rFonts w:ascii="Times New Roman" w:eastAsia="Palatino Linotype" w:hAnsi="Times New Roman" w:cs="Times New Roman"/>
          <w:sz w:val="22"/>
          <w:szCs w:val="22"/>
        </w:rPr>
        <w:t xml:space="preserve"> et</w:t>
      </w:r>
      <w:r w:rsidR="0060444C">
        <w:rPr>
          <w:rFonts w:ascii="Times New Roman" w:eastAsia="Palatino Linotype" w:hAnsi="Times New Roman" w:cs="Times New Roman"/>
          <w:sz w:val="22"/>
          <w:szCs w:val="22"/>
        </w:rPr>
        <w:t xml:space="preserve">apu konkursu oraz jego zakres, </w:t>
      </w:r>
      <w:r w:rsidRPr="006D6740">
        <w:rPr>
          <w:rFonts w:ascii="Times New Roman" w:eastAsia="Palatino Linotype" w:hAnsi="Times New Roman" w:cs="Times New Roman"/>
          <w:sz w:val="22"/>
          <w:szCs w:val="22"/>
        </w:rPr>
        <w:t>termin</w:t>
      </w:r>
      <w:r w:rsidR="0060444C">
        <w:rPr>
          <w:rFonts w:ascii="Times New Roman" w:eastAsia="Palatino Linotype" w:hAnsi="Times New Roman" w:cs="Times New Roman"/>
          <w:sz w:val="22"/>
          <w:szCs w:val="22"/>
        </w:rPr>
        <w:t xml:space="preserve"> i miejsce </w:t>
      </w:r>
      <w:r w:rsidRPr="006D6740">
        <w:rPr>
          <w:rFonts w:ascii="Times New Roman" w:eastAsia="Palatino Linotype" w:hAnsi="Times New Roman" w:cs="Times New Roman"/>
          <w:sz w:val="22"/>
          <w:szCs w:val="22"/>
        </w:rPr>
        <w:t xml:space="preserve"> przeprowadzenia zostaną ogłoszone na stronie </w:t>
      </w:r>
      <w:hyperlink r:id="rId11" w:history="1">
        <w:r w:rsidR="006F3614" w:rsidRPr="00AF6426">
          <w:rPr>
            <w:rStyle w:val="Hipercze"/>
            <w:rFonts w:ascii="Times New Roman" w:eastAsia="Palatino Linotype" w:hAnsi="Times New Roman" w:cs="Times New Roman"/>
            <w:sz w:val="22"/>
            <w:szCs w:val="22"/>
          </w:rPr>
          <w:t>www.poznan.so.gov.p</w:t>
        </w:r>
      </w:hyperlink>
      <w:r w:rsidR="006F3614" w:rsidRPr="00AF6426">
        <w:rPr>
          <w:rStyle w:val="Hipercze"/>
          <w:rFonts w:ascii="Times New Roman" w:hAnsi="Times New Roman" w:cs="Times New Roman"/>
          <w:sz w:val="22"/>
          <w:szCs w:val="22"/>
        </w:rPr>
        <w:t>l</w:t>
      </w:r>
      <w:r w:rsidRPr="006D6740">
        <w:rPr>
          <w:rFonts w:ascii="Times New Roman" w:eastAsia="Palatino Linotype" w:hAnsi="Times New Roman" w:cs="Times New Roman"/>
          <w:sz w:val="22"/>
          <w:szCs w:val="22"/>
        </w:rPr>
        <w:t xml:space="preserve"> w zakładce oferty pracy, </w:t>
      </w:r>
      <w:r w:rsidRPr="00AF6426">
        <w:rPr>
          <w:rFonts w:ascii="Times New Roman" w:eastAsia="Palatino Linotype" w:hAnsi="Times New Roman" w:cs="Times New Roman"/>
          <w:sz w:val="22"/>
          <w:szCs w:val="22"/>
        </w:rPr>
        <w:t>do dnia</w:t>
      </w:r>
      <w:r w:rsidR="0060444C">
        <w:rPr>
          <w:rFonts w:ascii="Times New Roman" w:eastAsia="Palatino Linotype" w:hAnsi="Times New Roman" w:cs="Times New Roman"/>
          <w:sz w:val="22"/>
          <w:szCs w:val="22"/>
        </w:rPr>
        <w:br/>
      </w:r>
      <w:r w:rsidR="00241148" w:rsidRPr="00A64A37">
        <w:rPr>
          <w:rFonts w:ascii="Times New Roman" w:eastAsia="Palatino Linotype" w:hAnsi="Times New Roman" w:cs="Times New Roman"/>
          <w:color w:val="auto"/>
          <w:sz w:val="22"/>
          <w:szCs w:val="22"/>
        </w:rPr>
        <w:t>1</w:t>
      </w:r>
      <w:r w:rsidR="002F475C">
        <w:rPr>
          <w:rFonts w:ascii="Times New Roman" w:eastAsia="Palatino Linotype" w:hAnsi="Times New Roman" w:cs="Times New Roman"/>
          <w:color w:val="auto"/>
          <w:sz w:val="22"/>
          <w:szCs w:val="22"/>
        </w:rPr>
        <w:t>9</w:t>
      </w:r>
      <w:r w:rsidR="00241148" w:rsidRPr="00A64A37">
        <w:rPr>
          <w:rFonts w:ascii="Times New Roman" w:eastAsia="Palatino Linotype" w:hAnsi="Times New Roman" w:cs="Times New Roman"/>
          <w:color w:val="auto"/>
          <w:sz w:val="22"/>
          <w:szCs w:val="22"/>
        </w:rPr>
        <w:t xml:space="preserve"> lutego 2019</w:t>
      </w:r>
      <w:r w:rsidRPr="00A64A37">
        <w:rPr>
          <w:rFonts w:ascii="Times New Roman" w:eastAsia="Palatino Linotype" w:hAnsi="Times New Roman" w:cs="Times New Roman"/>
          <w:color w:val="auto"/>
          <w:sz w:val="22"/>
          <w:szCs w:val="22"/>
        </w:rPr>
        <w:t xml:space="preserve"> roku.</w:t>
      </w:r>
    </w:p>
    <w:p w14:paraId="7615E543" w14:textId="77777777" w:rsidR="009C07B2" w:rsidRDefault="009C07B2" w:rsidP="003B0B8F">
      <w:pPr>
        <w:spacing w:after="240"/>
        <w:ind w:firstLine="782"/>
        <w:jc w:val="both"/>
        <w:rPr>
          <w:rFonts w:ascii="Times New Roman" w:eastAsia="Palatino Linotype" w:hAnsi="Times New Roman" w:cs="Times New Roman"/>
          <w:sz w:val="22"/>
          <w:szCs w:val="22"/>
        </w:rPr>
      </w:pPr>
    </w:p>
    <w:p w14:paraId="36BAB80D" w14:textId="360828B9" w:rsidR="002906AC" w:rsidRPr="00885DA1" w:rsidRDefault="002906AC" w:rsidP="002906AC">
      <w:pPr>
        <w:shd w:val="clear" w:color="auto" w:fill="FFFFFF"/>
        <w:spacing w:before="4" w:line="356" w:lineRule="exact"/>
        <w:ind w:firstLine="708"/>
        <w:rPr>
          <w:rFonts w:ascii="Times New Roman" w:eastAsia="Palatino Linotype" w:hAnsi="Times New Roman" w:cs="Times New Roman"/>
          <w:sz w:val="22"/>
          <w:szCs w:val="22"/>
        </w:rPr>
      </w:pPr>
      <w:r>
        <w:rPr>
          <w:rFonts w:ascii="Times New Roman" w:eastAsia="Palatino Linotype" w:hAnsi="Times New Roman" w:cs="Times New Roman"/>
          <w:sz w:val="22"/>
          <w:szCs w:val="22"/>
        </w:rPr>
        <w:t>O</w:t>
      </w:r>
      <w:r w:rsidRPr="00885DA1">
        <w:rPr>
          <w:rFonts w:ascii="Times New Roman" w:eastAsia="Palatino Linotype" w:hAnsi="Times New Roman" w:cs="Times New Roman"/>
          <w:sz w:val="22"/>
          <w:szCs w:val="22"/>
        </w:rPr>
        <w:t xml:space="preserve">dpowiedzi </w:t>
      </w:r>
      <w:r>
        <w:rPr>
          <w:rFonts w:ascii="Times New Roman" w:eastAsia="Palatino Linotype" w:hAnsi="Times New Roman" w:cs="Times New Roman"/>
          <w:sz w:val="22"/>
          <w:szCs w:val="22"/>
        </w:rPr>
        <w:t>na dodatkowe pytania można uzyskać</w:t>
      </w:r>
      <w:r w:rsidRPr="00885DA1">
        <w:rPr>
          <w:rFonts w:ascii="Times New Roman" w:eastAsia="Palatino Linotype" w:hAnsi="Times New Roman" w:cs="Times New Roman"/>
          <w:sz w:val="22"/>
          <w:szCs w:val="22"/>
        </w:rPr>
        <w:t xml:space="preserve"> pod</w:t>
      </w:r>
      <w:r>
        <w:rPr>
          <w:rFonts w:ascii="Times New Roman" w:eastAsia="Palatino Linotype" w:hAnsi="Times New Roman" w:cs="Times New Roman"/>
          <w:sz w:val="22"/>
          <w:szCs w:val="22"/>
        </w:rPr>
        <w:t xml:space="preserve"> nr </w:t>
      </w:r>
      <w:r w:rsidRPr="00885DA1">
        <w:rPr>
          <w:rFonts w:ascii="Times New Roman" w:eastAsia="Palatino Linotype" w:hAnsi="Times New Roman" w:cs="Times New Roman"/>
          <w:sz w:val="22"/>
          <w:szCs w:val="22"/>
        </w:rPr>
        <w:t>telefonu: (61) 628 3</w:t>
      </w:r>
      <w:r w:rsidR="00CB10BA">
        <w:rPr>
          <w:rFonts w:ascii="Times New Roman" w:eastAsia="Palatino Linotype" w:hAnsi="Times New Roman" w:cs="Times New Roman"/>
          <w:sz w:val="22"/>
          <w:szCs w:val="22"/>
        </w:rPr>
        <w:t>2 00</w:t>
      </w:r>
      <w:r w:rsidRPr="00885DA1">
        <w:rPr>
          <w:rFonts w:ascii="Times New Roman" w:eastAsia="Palatino Linotype" w:hAnsi="Times New Roman" w:cs="Times New Roman"/>
          <w:sz w:val="22"/>
          <w:szCs w:val="22"/>
        </w:rPr>
        <w:t xml:space="preserve"> </w:t>
      </w:r>
    </w:p>
    <w:p w14:paraId="3433A204" w14:textId="77777777" w:rsidR="002906AC" w:rsidRDefault="002906AC" w:rsidP="006D6740">
      <w:pPr>
        <w:spacing w:line="240" w:lineRule="exact"/>
        <w:ind w:left="20"/>
        <w:jc w:val="center"/>
        <w:rPr>
          <w:rFonts w:ascii="Times New Roman" w:eastAsia="Palatino Linotype" w:hAnsi="Times New Roman" w:cs="Times New Roman"/>
          <w:sz w:val="22"/>
          <w:szCs w:val="22"/>
        </w:rPr>
      </w:pPr>
    </w:p>
    <w:p w14:paraId="6A2876EE" w14:textId="77777777" w:rsidR="006D6740" w:rsidRPr="006D6740" w:rsidRDefault="006D6740" w:rsidP="006D6740">
      <w:pPr>
        <w:spacing w:line="240" w:lineRule="exact"/>
        <w:ind w:left="20"/>
        <w:jc w:val="center"/>
        <w:rPr>
          <w:rFonts w:ascii="Times New Roman" w:eastAsia="Palatino Linotype" w:hAnsi="Times New Roman" w:cs="Times New Roman"/>
          <w:sz w:val="22"/>
          <w:szCs w:val="22"/>
        </w:rPr>
      </w:pPr>
      <w:r w:rsidRPr="006D6740">
        <w:rPr>
          <w:rFonts w:ascii="Times New Roman" w:eastAsia="Palatino Linotype" w:hAnsi="Times New Roman" w:cs="Times New Roman"/>
          <w:sz w:val="22"/>
          <w:szCs w:val="22"/>
        </w:rPr>
        <w:t>Zgłoszenie należy przesłać na adres:</w:t>
      </w:r>
    </w:p>
    <w:p w14:paraId="2D677E79" w14:textId="4493AC31" w:rsidR="006D6740" w:rsidRPr="006D6740" w:rsidRDefault="006D6740" w:rsidP="006D6740">
      <w:pPr>
        <w:spacing w:line="322" w:lineRule="exact"/>
        <w:ind w:left="20"/>
        <w:jc w:val="center"/>
        <w:rPr>
          <w:rFonts w:ascii="Times New Roman" w:eastAsia="Palatino Linotype" w:hAnsi="Times New Roman" w:cs="Times New Roman"/>
          <w:sz w:val="22"/>
          <w:szCs w:val="22"/>
        </w:rPr>
      </w:pPr>
      <w:r w:rsidRPr="006D6740">
        <w:rPr>
          <w:rFonts w:ascii="Times New Roman" w:eastAsia="Palatino Linotype" w:hAnsi="Times New Roman" w:cs="Times New Roman"/>
          <w:sz w:val="22"/>
          <w:szCs w:val="22"/>
        </w:rPr>
        <w:t xml:space="preserve">Sąd Okręgowy w Poznaniu, </w:t>
      </w:r>
      <w:r w:rsidR="006F3614" w:rsidRPr="00AF6426">
        <w:rPr>
          <w:rFonts w:ascii="Times New Roman" w:eastAsia="Palatino Linotype" w:hAnsi="Times New Roman" w:cs="Times New Roman"/>
          <w:sz w:val="22"/>
          <w:szCs w:val="22"/>
        </w:rPr>
        <w:t>u</w:t>
      </w:r>
      <w:r w:rsidRPr="006D6740">
        <w:rPr>
          <w:rFonts w:ascii="Times New Roman" w:eastAsia="Palatino Linotype" w:hAnsi="Times New Roman" w:cs="Times New Roman"/>
          <w:sz w:val="22"/>
          <w:szCs w:val="22"/>
        </w:rPr>
        <w:t>l. Hejmowskiego 2, 61 - 736 Poznań</w:t>
      </w:r>
      <w:r w:rsidRPr="006D6740">
        <w:rPr>
          <w:rFonts w:ascii="Times New Roman" w:eastAsia="Palatino Linotype" w:hAnsi="Times New Roman" w:cs="Times New Roman"/>
          <w:sz w:val="22"/>
          <w:szCs w:val="22"/>
        </w:rPr>
        <w:br/>
        <w:t>lub złożyć bezpośrednio w Oddziale Kadr Sądu Okręgowego w Poznaniu, pokój nr 3160,</w:t>
      </w:r>
    </w:p>
    <w:p w14:paraId="766BC504" w14:textId="347F9B3F" w:rsidR="006D6740" w:rsidRDefault="006D6740" w:rsidP="006D6740">
      <w:pPr>
        <w:keepNext/>
        <w:keepLines/>
        <w:spacing w:after="302" w:line="322" w:lineRule="exact"/>
        <w:ind w:left="20"/>
        <w:jc w:val="center"/>
        <w:outlineLvl w:val="1"/>
        <w:rPr>
          <w:rFonts w:ascii="Times New Roman" w:eastAsia="Palatino Linotype" w:hAnsi="Times New Roman" w:cs="Times New Roman"/>
          <w:b/>
          <w:color w:val="auto"/>
          <w:sz w:val="22"/>
          <w:szCs w:val="22"/>
        </w:rPr>
      </w:pPr>
      <w:bookmarkStart w:id="2" w:name="bookmark3"/>
      <w:r w:rsidRPr="004C41BD">
        <w:rPr>
          <w:rFonts w:ascii="Times New Roman" w:eastAsia="Palatino Linotype" w:hAnsi="Times New Roman" w:cs="Times New Roman"/>
          <w:b/>
          <w:color w:val="auto"/>
          <w:sz w:val="22"/>
          <w:szCs w:val="22"/>
        </w:rPr>
        <w:t xml:space="preserve">w terminie do dnia </w:t>
      </w:r>
      <w:r w:rsidR="002F475C">
        <w:rPr>
          <w:rFonts w:ascii="Times New Roman" w:eastAsia="Palatino Linotype" w:hAnsi="Times New Roman" w:cs="Times New Roman"/>
          <w:b/>
          <w:color w:val="auto"/>
          <w:sz w:val="22"/>
          <w:szCs w:val="22"/>
        </w:rPr>
        <w:t>12</w:t>
      </w:r>
      <w:r w:rsidR="00B55736" w:rsidRPr="004C41BD">
        <w:rPr>
          <w:rFonts w:ascii="Times New Roman" w:eastAsia="Palatino Linotype" w:hAnsi="Times New Roman" w:cs="Times New Roman"/>
          <w:b/>
          <w:color w:val="auto"/>
          <w:sz w:val="22"/>
          <w:szCs w:val="22"/>
        </w:rPr>
        <w:t xml:space="preserve"> lutego 2019</w:t>
      </w:r>
      <w:r w:rsidRPr="004C41BD">
        <w:rPr>
          <w:rFonts w:ascii="Times New Roman" w:eastAsia="Palatino Linotype" w:hAnsi="Times New Roman" w:cs="Times New Roman"/>
          <w:b/>
          <w:color w:val="auto"/>
          <w:sz w:val="22"/>
          <w:szCs w:val="22"/>
        </w:rPr>
        <w:t xml:space="preserve"> roku</w:t>
      </w:r>
      <w:bookmarkEnd w:id="2"/>
      <w:r w:rsidR="00E3565F" w:rsidRPr="004C41BD">
        <w:rPr>
          <w:rFonts w:ascii="Times New Roman" w:eastAsia="Palatino Linotype" w:hAnsi="Times New Roman" w:cs="Times New Roman"/>
          <w:b/>
          <w:color w:val="auto"/>
          <w:sz w:val="22"/>
          <w:szCs w:val="22"/>
        </w:rPr>
        <w:t>.</w:t>
      </w:r>
    </w:p>
    <w:p w14:paraId="3B38A507" w14:textId="77777777" w:rsidR="009C07B2" w:rsidRPr="004C41BD" w:rsidRDefault="009C07B2" w:rsidP="006D6740">
      <w:pPr>
        <w:keepNext/>
        <w:keepLines/>
        <w:spacing w:after="302" w:line="322" w:lineRule="exact"/>
        <w:ind w:left="20"/>
        <w:jc w:val="center"/>
        <w:outlineLvl w:val="1"/>
        <w:rPr>
          <w:rFonts w:ascii="Times New Roman" w:eastAsia="Palatino Linotype" w:hAnsi="Times New Roman" w:cs="Times New Roman"/>
          <w:b/>
          <w:color w:val="auto"/>
          <w:sz w:val="22"/>
          <w:szCs w:val="22"/>
        </w:rPr>
      </w:pPr>
    </w:p>
    <w:p w14:paraId="0DBFC80E" w14:textId="77777777" w:rsidR="0016639E" w:rsidRPr="00885DA1" w:rsidRDefault="0016639E" w:rsidP="0016639E">
      <w:pPr>
        <w:spacing w:line="322" w:lineRule="exact"/>
        <w:jc w:val="center"/>
        <w:rPr>
          <w:rFonts w:ascii="Times New Roman" w:hAnsi="Times New Roman" w:cs="Times New Roman"/>
          <w:b/>
          <w:color w:val="000000" w:themeColor="text1"/>
          <w:sz w:val="22"/>
          <w:szCs w:val="22"/>
          <w:u w:val="single"/>
        </w:rPr>
      </w:pPr>
      <w:r w:rsidRPr="00885DA1">
        <w:rPr>
          <w:rFonts w:ascii="Times New Roman" w:hAnsi="Times New Roman" w:cs="Times New Roman"/>
          <w:b/>
          <w:color w:val="000000" w:themeColor="text1"/>
          <w:sz w:val="22"/>
          <w:szCs w:val="22"/>
          <w:u w:val="single"/>
        </w:rPr>
        <w:t>Uwaga:</w:t>
      </w:r>
    </w:p>
    <w:p w14:paraId="3D2BBCCB" w14:textId="0A3A7B8D" w:rsidR="0016639E" w:rsidRPr="00885DA1" w:rsidRDefault="0016639E" w:rsidP="0016639E">
      <w:pPr>
        <w:spacing w:line="322" w:lineRule="exact"/>
        <w:ind w:firstLine="708"/>
        <w:jc w:val="both"/>
        <w:rPr>
          <w:rFonts w:ascii="Times New Roman" w:hAnsi="Times New Roman" w:cs="Times New Roman"/>
          <w:color w:val="000000" w:themeColor="text1"/>
          <w:sz w:val="22"/>
          <w:szCs w:val="22"/>
        </w:rPr>
      </w:pPr>
      <w:r w:rsidRPr="00885DA1">
        <w:rPr>
          <w:rFonts w:ascii="Times New Roman" w:hAnsi="Times New Roman" w:cs="Times New Roman"/>
          <w:color w:val="000000" w:themeColor="text1"/>
          <w:sz w:val="22"/>
          <w:szCs w:val="22"/>
        </w:rPr>
        <w:t xml:space="preserve">Dokumentacja złożona w celach konkursowych przechowywana jest przez okres 1 roku. </w:t>
      </w:r>
      <w:r w:rsidR="004C41BD">
        <w:rPr>
          <w:rFonts w:ascii="Times New Roman" w:hAnsi="Times New Roman" w:cs="Times New Roman"/>
          <w:color w:val="000000" w:themeColor="text1"/>
          <w:sz w:val="22"/>
          <w:szCs w:val="22"/>
        </w:rPr>
        <w:br/>
      </w:r>
      <w:r w:rsidRPr="00885DA1">
        <w:rPr>
          <w:rFonts w:ascii="Times New Roman" w:hAnsi="Times New Roman" w:cs="Times New Roman"/>
          <w:color w:val="000000" w:themeColor="text1"/>
          <w:sz w:val="22"/>
          <w:szCs w:val="22"/>
        </w:rPr>
        <w:t>W przypadku nie odebrania niniejszej dokumentacji, po upływie tego okresu dokumenty będą podlegały zniszczeniu.</w:t>
      </w:r>
    </w:p>
    <w:p w14:paraId="51F692C8" w14:textId="77777777" w:rsidR="0016639E" w:rsidRPr="00885DA1" w:rsidRDefault="0016639E" w:rsidP="0016639E">
      <w:pPr>
        <w:spacing w:line="322" w:lineRule="exact"/>
        <w:ind w:firstLine="708"/>
        <w:jc w:val="both"/>
        <w:rPr>
          <w:rFonts w:ascii="Times New Roman" w:hAnsi="Times New Roman" w:cs="Times New Roman"/>
          <w:color w:val="000000" w:themeColor="text1"/>
          <w:sz w:val="22"/>
          <w:szCs w:val="22"/>
        </w:rPr>
      </w:pPr>
      <w:r w:rsidRPr="00885DA1">
        <w:rPr>
          <w:rFonts w:ascii="Times New Roman" w:hAnsi="Times New Roman" w:cs="Times New Roman"/>
          <w:color w:val="000000" w:themeColor="text1"/>
          <w:sz w:val="22"/>
          <w:szCs w:val="22"/>
        </w:rPr>
        <w:t>Informujemy również, że od dnia 25 maja 2018 r. zastosowanie ma rozporządzenie Parlamentu Europejskiego i Rady (UE) nr 2016/679 z dnia 27 kwietnia 2016 r. w sprawie ochrony osób fizycznych w związku z przetwarzaniem danych osobowych i w sprawie swobodnego przepływu takich danych oraz uchylenia dyrektywy 95/46/WE - ogólne rozporządzenie o ochronie danych (Dz. Urz. UE L 119 z 04.05.2016, str. 1), zwane dalej „</w:t>
      </w:r>
      <w:r w:rsidRPr="00885DA1">
        <w:rPr>
          <w:rFonts w:ascii="Times New Roman" w:hAnsi="Times New Roman" w:cs="Times New Roman"/>
          <w:b/>
          <w:bCs/>
          <w:color w:val="000000" w:themeColor="text1"/>
          <w:sz w:val="22"/>
          <w:szCs w:val="22"/>
        </w:rPr>
        <w:t>RODO</w:t>
      </w:r>
      <w:r w:rsidRPr="00885DA1">
        <w:rPr>
          <w:rFonts w:ascii="Times New Roman" w:hAnsi="Times New Roman" w:cs="Times New Roman"/>
          <w:color w:val="000000" w:themeColor="text1"/>
          <w:sz w:val="22"/>
          <w:szCs w:val="22"/>
        </w:rPr>
        <w:t xml:space="preserve">”. </w:t>
      </w:r>
    </w:p>
    <w:p w14:paraId="59F46FB4" w14:textId="5AB90999" w:rsidR="00DA62D2" w:rsidRPr="00885DA1" w:rsidRDefault="0016639E" w:rsidP="00A64A37">
      <w:pPr>
        <w:spacing w:line="322" w:lineRule="exact"/>
        <w:ind w:firstLine="708"/>
        <w:jc w:val="both"/>
        <w:rPr>
          <w:rFonts w:ascii="Times New Roman" w:hAnsi="Times New Roman" w:cs="Times New Roman"/>
          <w:color w:val="000000" w:themeColor="text1"/>
          <w:sz w:val="22"/>
          <w:szCs w:val="22"/>
        </w:rPr>
      </w:pPr>
      <w:r w:rsidRPr="00885DA1">
        <w:rPr>
          <w:rFonts w:ascii="Times New Roman" w:hAnsi="Times New Roman" w:cs="Times New Roman"/>
          <w:color w:val="000000" w:themeColor="text1"/>
          <w:sz w:val="22"/>
          <w:szCs w:val="22"/>
        </w:rPr>
        <w:t>Nowe przepisy zmieniają podejście do ochrony danych osobowych i nakładają na administratorów danych nowe obowiązki, przyznając jednocześnie nowe prawa osobom, których dane dotyczą.</w:t>
      </w:r>
    </w:p>
    <w:sectPr w:rsidR="00DA62D2" w:rsidRPr="00885DA1" w:rsidSect="005E4C82">
      <w:headerReference w:type="even" r:id="rId12"/>
      <w:headerReference w:type="default" r:id="rId13"/>
      <w:footerReference w:type="even" r:id="rId14"/>
      <w:footerReference w:type="default" r:id="rId15"/>
      <w:headerReference w:type="first" r:id="rId16"/>
      <w:footerReference w:type="first" r:id="rId17"/>
      <w:pgSz w:w="11900" w:h="16840"/>
      <w:pgMar w:top="1440" w:right="1077" w:bottom="1440"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D8BE81" w14:textId="77777777" w:rsidR="00400874" w:rsidRDefault="00400874">
      <w:r>
        <w:separator/>
      </w:r>
    </w:p>
  </w:endnote>
  <w:endnote w:type="continuationSeparator" w:id="0">
    <w:p w14:paraId="5661F799" w14:textId="77777777" w:rsidR="00400874" w:rsidRDefault="00400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B2238" w14:textId="77777777" w:rsidR="009013E8" w:rsidRDefault="009013E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805F9" w14:textId="4E4EC65B" w:rsidR="004401DD" w:rsidRPr="00A50F12" w:rsidRDefault="004401DD" w:rsidP="004401DD">
    <w:pPr>
      <w:rPr>
        <w:rFonts w:ascii="Times New Roman" w:eastAsia="Palatino Linotype" w:hAnsi="Times New Roman" w:cs="Times New Roman"/>
        <w:sz w:val="18"/>
        <w:szCs w:val="22"/>
      </w:rPr>
    </w:pPr>
    <w:r w:rsidRPr="00A50F12">
      <w:rPr>
        <w:rFonts w:ascii="Times New Roman" w:eastAsia="Palatino Linotype" w:hAnsi="Times New Roman" w:cs="Times New Roman"/>
        <w:sz w:val="18"/>
        <w:szCs w:val="22"/>
      </w:rPr>
      <w:t xml:space="preserve">*zgodnie z załączonymi </w:t>
    </w:r>
    <w:r w:rsidR="00BF612C">
      <w:rPr>
        <w:rFonts w:ascii="Times New Roman" w:eastAsia="Palatino Linotype" w:hAnsi="Times New Roman" w:cs="Times New Roman"/>
        <w:sz w:val="18"/>
        <w:szCs w:val="22"/>
      </w:rPr>
      <w:t xml:space="preserve">na stronie </w:t>
    </w:r>
    <w:hyperlink r:id="rId1" w:history="1">
      <w:r w:rsidR="00BF612C" w:rsidRPr="00C0108A">
        <w:rPr>
          <w:rStyle w:val="Hipercze"/>
          <w:rFonts w:ascii="Times New Roman" w:eastAsia="Palatino Linotype" w:hAnsi="Times New Roman" w:cs="Times New Roman"/>
          <w:sz w:val="18"/>
          <w:szCs w:val="22"/>
        </w:rPr>
        <w:t>www.poznan.so.gov.pl</w:t>
      </w:r>
    </w:hyperlink>
    <w:r w:rsidR="00BF612C">
      <w:rPr>
        <w:rFonts w:ascii="Times New Roman" w:eastAsia="Palatino Linotype" w:hAnsi="Times New Roman" w:cs="Times New Roman"/>
        <w:sz w:val="18"/>
        <w:szCs w:val="22"/>
      </w:rPr>
      <w:t xml:space="preserve"> </w:t>
    </w:r>
    <w:r w:rsidR="009013E8">
      <w:rPr>
        <w:rFonts w:ascii="Times New Roman" w:eastAsia="Palatino Linotype" w:hAnsi="Times New Roman" w:cs="Times New Roman"/>
        <w:sz w:val="18"/>
        <w:szCs w:val="22"/>
      </w:rPr>
      <w:t>(</w:t>
    </w:r>
    <w:r w:rsidR="009013E8" w:rsidRPr="00632339">
      <w:rPr>
        <w:rFonts w:ascii="Times New Roman" w:eastAsia="Palatino Linotype" w:hAnsi="Times New Roman" w:cs="Times New Roman"/>
        <w:sz w:val="18"/>
        <w:szCs w:val="22"/>
      </w:rPr>
      <w:t>w zakładce oferty pracy</w:t>
    </w:r>
    <w:r w:rsidR="009013E8">
      <w:rPr>
        <w:rFonts w:ascii="Times New Roman" w:eastAsia="Palatino Linotype" w:hAnsi="Times New Roman" w:cs="Times New Roman"/>
        <w:sz w:val="18"/>
        <w:szCs w:val="22"/>
      </w:rPr>
      <w:t xml:space="preserve"> – konkurs </w:t>
    </w:r>
    <w:r w:rsidR="004C472D">
      <w:rPr>
        <w:rFonts w:ascii="Times New Roman" w:eastAsia="Palatino Linotype" w:hAnsi="Times New Roman" w:cs="Times New Roman"/>
        <w:sz w:val="18"/>
        <w:szCs w:val="22"/>
      </w:rPr>
      <w:t>2/2019</w:t>
    </w:r>
    <w:r w:rsidR="009013E8">
      <w:rPr>
        <w:rFonts w:ascii="Times New Roman" w:eastAsia="Palatino Linotype" w:hAnsi="Times New Roman" w:cs="Times New Roman"/>
        <w:sz w:val="18"/>
        <w:szCs w:val="22"/>
      </w:rPr>
      <w:t>)</w:t>
    </w:r>
    <w:r w:rsidR="004C472D">
      <w:rPr>
        <w:rFonts w:ascii="Times New Roman" w:eastAsia="Palatino Linotype" w:hAnsi="Times New Roman" w:cs="Times New Roman"/>
        <w:sz w:val="18"/>
        <w:szCs w:val="22"/>
      </w:rPr>
      <w:t xml:space="preserve"> </w:t>
    </w:r>
    <w:r w:rsidRPr="00A50F12">
      <w:rPr>
        <w:rFonts w:ascii="Times New Roman" w:eastAsia="Palatino Linotype" w:hAnsi="Times New Roman" w:cs="Times New Roman"/>
        <w:sz w:val="18"/>
        <w:szCs w:val="22"/>
      </w:rPr>
      <w:t xml:space="preserve">wzorami </w:t>
    </w:r>
  </w:p>
  <w:p w14:paraId="0267E8A7" w14:textId="47988022" w:rsidR="004401DD" w:rsidRDefault="004401DD">
    <w:pPr>
      <w:pStyle w:val="Stopka"/>
    </w:pPr>
    <w:bookmarkStart w:id="3" w:name="_GoBack"/>
    <w:bookmarkEnd w:id="3"/>
  </w:p>
  <w:p w14:paraId="5D3E5A72" w14:textId="77777777" w:rsidR="004401DD" w:rsidRDefault="004401D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D1EC3" w14:textId="77777777" w:rsidR="009013E8" w:rsidRDefault="009013E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0B7645" w14:textId="77777777" w:rsidR="00400874" w:rsidRDefault="00400874"/>
  </w:footnote>
  <w:footnote w:type="continuationSeparator" w:id="0">
    <w:p w14:paraId="504E81BD" w14:textId="77777777" w:rsidR="00400874" w:rsidRDefault="0040087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7E28D" w14:textId="77777777" w:rsidR="009013E8" w:rsidRDefault="009013E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15A09" w14:textId="77777777" w:rsidR="009013E8" w:rsidRDefault="009013E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3C95A" w14:textId="77777777" w:rsidR="009013E8" w:rsidRDefault="009013E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351B6"/>
    <w:multiLevelType w:val="hybridMultilevel"/>
    <w:tmpl w:val="8B8A9D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FB74FD"/>
    <w:multiLevelType w:val="multilevel"/>
    <w:tmpl w:val="9C5E4D84"/>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D50390"/>
    <w:multiLevelType w:val="hybridMultilevel"/>
    <w:tmpl w:val="BE68345A"/>
    <w:lvl w:ilvl="0" w:tplc="807CB8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63575FB"/>
    <w:multiLevelType w:val="hybridMultilevel"/>
    <w:tmpl w:val="45DC559C"/>
    <w:lvl w:ilvl="0" w:tplc="0415000F">
      <w:start w:val="1"/>
      <w:numFmt w:val="decimal"/>
      <w:lvlText w:val="%1."/>
      <w:lvlJc w:val="left"/>
      <w:pPr>
        <w:tabs>
          <w:tab w:val="num" w:pos="720"/>
        </w:tabs>
        <w:ind w:left="720" w:hanging="360"/>
      </w:pPr>
    </w:lvl>
    <w:lvl w:ilvl="1" w:tplc="06786510">
      <w:start w:val="1"/>
      <w:numFmt w:val="bullet"/>
      <w:lvlText w:val=""/>
      <w:lvlJc w:val="left"/>
      <w:pPr>
        <w:tabs>
          <w:tab w:val="num" w:pos="1440"/>
        </w:tabs>
        <w:ind w:left="1440" w:hanging="360"/>
      </w:pPr>
      <w:rPr>
        <w:rFonts w:ascii="Symbol" w:hAnsi="Symbol" w:hint="default"/>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7C26D81"/>
    <w:multiLevelType w:val="hybridMultilevel"/>
    <w:tmpl w:val="658E98E6"/>
    <w:lvl w:ilvl="0" w:tplc="807CB816">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 w15:restartNumberingAfterBreak="0">
    <w:nsid w:val="2E733167"/>
    <w:multiLevelType w:val="singleLevel"/>
    <w:tmpl w:val="D780D28A"/>
    <w:lvl w:ilvl="0">
      <w:start w:val="1"/>
      <w:numFmt w:val="decimal"/>
      <w:lvlText w:val="%1."/>
      <w:legacy w:legacy="1" w:legacySpace="0" w:legacyIndent="262"/>
      <w:lvlJc w:val="left"/>
      <w:rPr>
        <w:rFonts w:ascii="Times New Roman" w:hAnsi="Times New Roman" w:cs="Times New Roman" w:hint="default"/>
      </w:rPr>
    </w:lvl>
  </w:abstractNum>
  <w:abstractNum w:abstractNumId="6" w15:restartNumberingAfterBreak="0">
    <w:nsid w:val="30AD2637"/>
    <w:multiLevelType w:val="multilevel"/>
    <w:tmpl w:val="6542FE5C"/>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A7A73E9"/>
    <w:multiLevelType w:val="hybridMultilevel"/>
    <w:tmpl w:val="E2020DAE"/>
    <w:lvl w:ilvl="0" w:tplc="83F828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075E1F"/>
    <w:multiLevelType w:val="singleLevel"/>
    <w:tmpl w:val="3156F89A"/>
    <w:lvl w:ilvl="0">
      <w:start w:val="1"/>
      <w:numFmt w:val="decimal"/>
      <w:lvlText w:val="%1."/>
      <w:legacy w:legacy="1" w:legacySpace="0" w:legacyIndent="335"/>
      <w:lvlJc w:val="left"/>
      <w:rPr>
        <w:rFonts w:ascii="Times New Roman" w:hAnsi="Times New Roman" w:cs="Times New Roman" w:hint="default"/>
      </w:rPr>
    </w:lvl>
  </w:abstractNum>
  <w:abstractNum w:abstractNumId="9" w15:restartNumberingAfterBreak="0">
    <w:nsid w:val="59AA0CD7"/>
    <w:multiLevelType w:val="hybridMultilevel"/>
    <w:tmpl w:val="320A08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4B29A8"/>
    <w:multiLevelType w:val="multilevel"/>
    <w:tmpl w:val="D548B794"/>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FD21107"/>
    <w:multiLevelType w:val="multilevel"/>
    <w:tmpl w:val="E53A91D0"/>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2A9046B"/>
    <w:multiLevelType w:val="hybridMultilevel"/>
    <w:tmpl w:val="46C2E22C"/>
    <w:lvl w:ilvl="0" w:tplc="48181B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0"/>
  </w:num>
  <w:num w:numId="3">
    <w:abstractNumId w:val="1"/>
  </w:num>
  <w:num w:numId="4">
    <w:abstractNumId w:val="9"/>
  </w:num>
  <w:num w:numId="5">
    <w:abstractNumId w:val="0"/>
  </w:num>
  <w:num w:numId="6">
    <w:abstractNumId w:val="3"/>
  </w:num>
  <w:num w:numId="7">
    <w:abstractNumId w:val="11"/>
  </w:num>
  <w:num w:numId="8">
    <w:abstractNumId w:val="2"/>
  </w:num>
  <w:num w:numId="9">
    <w:abstractNumId w:val="4"/>
  </w:num>
  <w:num w:numId="10">
    <w:abstractNumId w:val="5"/>
  </w:num>
  <w:num w:numId="11">
    <w:abstractNumId w:val="5"/>
    <w:lvlOverride w:ilvl="0">
      <w:lvl w:ilvl="0">
        <w:start w:val="1"/>
        <w:numFmt w:val="decimal"/>
        <w:lvlText w:val="%1."/>
        <w:legacy w:legacy="1" w:legacySpace="0" w:legacyIndent="263"/>
        <w:lvlJc w:val="left"/>
        <w:rPr>
          <w:rFonts w:ascii="Times New Roman" w:hAnsi="Times New Roman" w:cs="Times New Roman" w:hint="default"/>
        </w:rPr>
      </w:lvl>
    </w:lvlOverride>
  </w:num>
  <w:num w:numId="12">
    <w:abstractNumId w:val="8"/>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evenAndOddHeaders/>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126"/>
    <w:rsid w:val="000122D7"/>
    <w:rsid w:val="00026D6E"/>
    <w:rsid w:val="000274DB"/>
    <w:rsid w:val="000436D9"/>
    <w:rsid w:val="00062716"/>
    <w:rsid w:val="00072064"/>
    <w:rsid w:val="000814C6"/>
    <w:rsid w:val="00087CB3"/>
    <w:rsid w:val="0009565A"/>
    <w:rsid w:val="000A22F9"/>
    <w:rsid w:val="000A4272"/>
    <w:rsid w:val="000C6F6C"/>
    <w:rsid w:val="000F082F"/>
    <w:rsid w:val="00132D81"/>
    <w:rsid w:val="00140B59"/>
    <w:rsid w:val="00151010"/>
    <w:rsid w:val="0016556A"/>
    <w:rsid w:val="0016639E"/>
    <w:rsid w:val="001669B1"/>
    <w:rsid w:val="00181CEC"/>
    <w:rsid w:val="00185A7E"/>
    <w:rsid w:val="001B4BD0"/>
    <w:rsid w:val="001B7339"/>
    <w:rsid w:val="001F6161"/>
    <w:rsid w:val="0020394C"/>
    <w:rsid w:val="00227EA0"/>
    <w:rsid w:val="00230476"/>
    <w:rsid w:val="00241148"/>
    <w:rsid w:val="0025438B"/>
    <w:rsid w:val="002631D1"/>
    <w:rsid w:val="00271282"/>
    <w:rsid w:val="002906AC"/>
    <w:rsid w:val="002A47BC"/>
    <w:rsid w:val="002C320C"/>
    <w:rsid w:val="002F0373"/>
    <w:rsid w:val="002F475C"/>
    <w:rsid w:val="003337AF"/>
    <w:rsid w:val="00344EE4"/>
    <w:rsid w:val="00345085"/>
    <w:rsid w:val="00363688"/>
    <w:rsid w:val="003775D6"/>
    <w:rsid w:val="0038794D"/>
    <w:rsid w:val="00392992"/>
    <w:rsid w:val="00393536"/>
    <w:rsid w:val="003B0B8F"/>
    <w:rsid w:val="003F1A7F"/>
    <w:rsid w:val="003F6F9C"/>
    <w:rsid w:val="00400874"/>
    <w:rsid w:val="004161D0"/>
    <w:rsid w:val="004370A7"/>
    <w:rsid w:val="004372E9"/>
    <w:rsid w:val="004401DD"/>
    <w:rsid w:val="00487CA0"/>
    <w:rsid w:val="00494153"/>
    <w:rsid w:val="004B07BB"/>
    <w:rsid w:val="004C41BD"/>
    <w:rsid w:val="004C472D"/>
    <w:rsid w:val="004F2E34"/>
    <w:rsid w:val="004F7352"/>
    <w:rsid w:val="00530130"/>
    <w:rsid w:val="005811AD"/>
    <w:rsid w:val="005C7DAA"/>
    <w:rsid w:val="005E4C82"/>
    <w:rsid w:val="0060444C"/>
    <w:rsid w:val="00694873"/>
    <w:rsid w:val="00694C45"/>
    <w:rsid w:val="006A1F19"/>
    <w:rsid w:val="006C51BF"/>
    <w:rsid w:val="006D34C4"/>
    <w:rsid w:val="006D6740"/>
    <w:rsid w:val="006F18B4"/>
    <w:rsid w:val="006F3614"/>
    <w:rsid w:val="006F5584"/>
    <w:rsid w:val="0070588C"/>
    <w:rsid w:val="00724BBB"/>
    <w:rsid w:val="0073218B"/>
    <w:rsid w:val="00756C23"/>
    <w:rsid w:val="00762929"/>
    <w:rsid w:val="00762B63"/>
    <w:rsid w:val="007726AA"/>
    <w:rsid w:val="007B06C7"/>
    <w:rsid w:val="007B7538"/>
    <w:rsid w:val="007F4F56"/>
    <w:rsid w:val="00850E07"/>
    <w:rsid w:val="008839A5"/>
    <w:rsid w:val="00885DA1"/>
    <w:rsid w:val="008D3BBA"/>
    <w:rsid w:val="008E1D8E"/>
    <w:rsid w:val="009013E8"/>
    <w:rsid w:val="00916927"/>
    <w:rsid w:val="00920C80"/>
    <w:rsid w:val="00927A32"/>
    <w:rsid w:val="009363E1"/>
    <w:rsid w:val="00941004"/>
    <w:rsid w:val="009422B0"/>
    <w:rsid w:val="00951100"/>
    <w:rsid w:val="00955AB5"/>
    <w:rsid w:val="00960E53"/>
    <w:rsid w:val="0097346E"/>
    <w:rsid w:val="0098116E"/>
    <w:rsid w:val="00981DE9"/>
    <w:rsid w:val="00997700"/>
    <w:rsid w:val="009A775C"/>
    <w:rsid w:val="009C07B2"/>
    <w:rsid w:val="009D2897"/>
    <w:rsid w:val="009F2E76"/>
    <w:rsid w:val="00A15853"/>
    <w:rsid w:val="00A35B4A"/>
    <w:rsid w:val="00A40D37"/>
    <w:rsid w:val="00A40E48"/>
    <w:rsid w:val="00A50F12"/>
    <w:rsid w:val="00A64A37"/>
    <w:rsid w:val="00A71F71"/>
    <w:rsid w:val="00A87D1A"/>
    <w:rsid w:val="00AA00C9"/>
    <w:rsid w:val="00AA699C"/>
    <w:rsid w:val="00AB5034"/>
    <w:rsid w:val="00AB599E"/>
    <w:rsid w:val="00AE0FBC"/>
    <w:rsid w:val="00AF0297"/>
    <w:rsid w:val="00AF6426"/>
    <w:rsid w:val="00AF74C3"/>
    <w:rsid w:val="00B05D5F"/>
    <w:rsid w:val="00B207F7"/>
    <w:rsid w:val="00B43F01"/>
    <w:rsid w:val="00B460BC"/>
    <w:rsid w:val="00B55736"/>
    <w:rsid w:val="00B85BAA"/>
    <w:rsid w:val="00BA58C9"/>
    <w:rsid w:val="00BB6F68"/>
    <w:rsid w:val="00BF612C"/>
    <w:rsid w:val="00C06D41"/>
    <w:rsid w:val="00C23F08"/>
    <w:rsid w:val="00C462F8"/>
    <w:rsid w:val="00C57BD9"/>
    <w:rsid w:val="00C700DE"/>
    <w:rsid w:val="00C93A0E"/>
    <w:rsid w:val="00CA1222"/>
    <w:rsid w:val="00CB10BA"/>
    <w:rsid w:val="00CC1081"/>
    <w:rsid w:val="00CC7F01"/>
    <w:rsid w:val="00CE2CDD"/>
    <w:rsid w:val="00D3687C"/>
    <w:rsid w:val="00D4338B"/>
    <w:rsid w:val="00D44F7F"/>
    <w:rsid w:val="00D5059E"/>
    <w:rsid w:val="00D56357"/>
    <w:rsid w:val="00D70B31"/>
    <w:rsid w:val="00D8681B"/>
    <w:rsid w:val="00DA62D2"/>
    <w:rsid w:val="00E02833"/>
    <w:rsid w:val="00E12E3E"/>
    <w:rsid w:val="00E1733C"/>
    <w:rsid w:val="00E179F6"/>
    <w:rsid w:val="00E262C6"/>
    <w:rsid w:val="00E32C98"/>
    <w:rsid w:val="00E3565F"/>
    <w:rsid w:val="00E35BCB"/>
    <w:rsid w:val="00E40126"/>
    <w:rsid w:val="00E40F41"/>
    <w:rsid w:val="00E50D29"/>
    <w:rsid w:val="00E63119"/>
    <w:rsid w:val="00E6578B"/>
    <w:rsid w:val="00E74A37"/>
    <w:rsid w:val="00E77298"/>
    <w:rsid w:val="00E9391E"/>
    <w:rsid w:val="00E953BC"/>
    <w:rsid w:val="00EA0C6C"/>
    <w:rsid w:val="00EA0EB0"/>
    <w:rsid w:val="00EA1ECD"/>
    <w:rsid w:val="00EB18C3"/>
    <w:rsid w:val="00EB76E4"/>
    <w:rsid w:val="00EC355A"/>
    <w:rsid w:val="00EC592A"/>
    <w:rsid w:val="00EC5D41"/>
    <w:rsid w:val="00EC6D34"/>
    <w:rsid w:val="00EE4C83"/>
    <w:rsid w:val="00F01298"/>
    <w:rsid w:val="00F161B8"/>
    <w:rsid w:val="00F22A2C"/>
    <w:rsid w:val="00F27732"/>
    <w:rsid w:val="00F66860"/>
    <w:rsid w:val="00FA34E6"/>
    <w:rsid w:val="00FB07FC"/>
    <w:rsid w:val="00FB615D"/>
    <w:rsid w:val="00FE05AB"/>
    <w:rsid w:val="00FE7F50"/>
    <w:rsid w:val="00FF1A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9BF97C"/>
  <w15:docId w15:val="{FE7A2C24-6D22-4DF8-B267-E13313D1B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Teksttreci3">
    <w:name w:val="Tekst treści (3)_"/>
    <w:basedOn w:val="Domylnaczcionkaakapitu"/>
    <w:link w:val="Teksttreci30"/>
    <w:rPr>
      <w:rFonts w:ascii="Palatino Linotype" w:eastAsia="Palatino Linotype" w:hAnsi="Palatino Linotype" w:cs="Palatino Linotype"/>
      <w:b/>
      <w:bCs/>
      <w:i w:val="0"/>
      <w:iCs w:val="0"/>
      <w:smallCaps w:val="0"/>
      <w:strike w:val="0"/>
      <w:sz w:val="17"/>
      <w:szCs w:val="17"/>
      <w:u w:val="none"/>
    </w:rPr>
  </w:style>
  <w:style w:type="character" w:customStyle="1" w:styleId="Teksttreci2">
    <w:name w:val="Tekst treści (2)_"/>
    <w:basedOn w:val="Domylnaczcionkaakapitu"/>
    <w:link w:val="Teksttreci20"/>
    <w:rPr>
      <w:rFonts w:ascii="Palatino Linotype" w:eastAsia="Palatino Linotype" w:hAnsi="Palatino Linotype" w:cs="Palatino Linotype"/>
      <w:b w:val="0"/>
      <w:bCs w:val="0"/>
      <w:i w:val="0"/>
      <w:iCs w:val="0"/>
      <w:smallCaps w:val="0"/>
      <w:strike w:val="0"/>
      <w:sz w:val="16"/>
      <w:szCs w:val="16"/>
      <w:u w:val="none"/>
    </w:rPr>
  </w:style>
  <w:style w:type="character" w:customStyle="1" w:styleId="Teksttreci21">
    <w:name w:val="Tekst treści (2)"/>
    <w:basedOn w:val="Teksttreci2"/>
    <w:rPr>
      <w:rFonts w:ascii="Palatino Linotype" w:eastAsia="Palatino Linotype" w:hAnsi="Palatino Linotype" w:cs="Palatino Linotype"/>
      <w:b w:val="0"/>
      <w:bCs w:val="0"/>
      <w:i w:val="0"/>
      <w:iCs w:val="0"/>
      <w:smallCaps w:val="0"/>
      <w:strike w:val="0"/>
      <w:color w:val="000000"/>
      <w:spacing w:val="0"/>
      <w:w w:val="100"/>
      <w:position w:val="0"/>
      <w:sz w:val="16"/>
      <w:szCs w:val="16"/>
      <w:u w:val="single"/>
      <w:lang w:val="pl-PL" w:eastAsia="pl-PL" w:bidi="pl-PL"/>
    </w:rPr>
  </w:style>
  <w:style w:type="character" w:customStyle="1" w:styleId="Teksttreci4">
    <w:name w:val="Tekst treści (4)_"/>
    <w:basedOn w:val="Domylnaczcionkaakapitu"/>
    <w:link w:val="Teksttreci40"/>
    <w:rPr>
      <w:rFonts w:ascii="Palatino Linotype" w:eastAsia="Palatino Linotype" w:hAnsi="Palatino Linotype" w:cs="Palatino Linotype"/>
      <w:b w:val="0"/>
      <w:bCs w:val="0"/>
      <w:i w:val="0"/>
      <w:iCs w:val="0"/>
      <w:smallCaps w:val="0"/>
      <w:strike w:val="0"/>
      <w:sz w:val="13"/>
      <w:szCs w:val="13"/>
      <w:u w:val="none"/>
    </w:rPr>
  </w:style>
  <w:style w:type="paragraph" w:customStyle="1" w:styleId="Teksttreci30">
    <w:name w:val="Tekst treści (3)"/>
    <w:basedOn w:val="Normalny"/>
    <w:link w:val="Teksttreci3"/>
    <w:pPr>
      <w:shd w:val="clear" w:color="auto" w:fill="FFFFFF"/>
      <w:spacing w:line="0" w:lineRule="atLeast"/>
      <w:jc w:val="center"/>
    </w:pPr>
    <w:rPr>
      <w:rFonts w:ascii="Palatino Linotype" w:eastAsia="Palatino Linotype" w:hAnsi="Palatino Linotype" w:cs="Palatino Linotype"/>
      <w:b/>
      <w:bCs/>
      <w:sz w:val="17"/>
      <w:szCs w:val="17"/>
    </w:rPr>
  </w:style>
  <w:style w:type="paragraph" w:customStyle="1" w:styleId="Teksttreci20">
    <w:name w:val="Tekst treści (2)"/>
    <w:basedOn w:val="Normalny"/>
    <w:link w:val="Teksttreci2"/>
    <w:pPr>
      <w:shd w:val="clear" w:color="auto" w:fill="FFFFFF"/>
      <w:spacing w:after="180" w:line="0" w:lineRule="atLeast"/>
      <w:ind w:hanging="320"/>
      <w:jc w:val="center"/>
    </w:pPr>
    <w:rPr>
      <w:rFonts w:ascii="Palatino Linotype" w:eastAsia="Palatino Linotype" w:hAnsi="Palatino Linotype" w:cs="Palatino Linotype"/>
      <w:sz w:val="16"/>
      <w:szCs w:val="16"/>
    </w:rPr>
  </w:style>
  <w:style w:type="paragraph" w:customStyle="1" w:styleId="Teksttreci40">
    <w:name w:val="Tekst treści (4)"/>
    <w:basedOn w:val="Normalny"/>
    <w:link w:val="Teksttreci4"/>
    <w:pPr>
      <w:shd w:val="clear" w:color="auto" w:fill="FFFFFF"/>
      <w:spacing w:before="180" w:after="180" w:line="0" w:lineRule="atLeast"/>
      <w:jc w:val="center"/>
    </w:pPr>
    <w:rPr>
      <w:rFonts w:ascii="Palatino Linotype" w:eastAsia="Palatino Linotype" w:hAnsi="Palatino Linotype" w:cs="Palatino Linotype"/>
      <w:sz w:val="13"/>
      <w:szCs w:val="13"/>
    </w:rPr>
  </w:style>
  <w:style w:type="paragraph" w:styleId="Nagwek">
    <w:name w:val="header"/>
    <w:basedOn w:val="Normalny"/>
    <w:link w:val="NagwekZnak"/>
    <w:rsid w:val="009422B0"/>
    <w:pPr>
      <w:widowControl/>
      <w:tabs>
        <w:tab w:val="center" w:pos="4536"/>
        <w:tab w:val="right" w:pos="9072"/>
      </w:tabs>
    </w:pPr>
    <w:rPr>
      <w:rFonts w:ascii="Times New Roman" w:eastAsia="Times New Roman" w:hAnsi="Times New Roman" w:cs="Times New Roman"/>
      <w:color w:val="auto"/>
      <w:lang w:bidi="ar-SA"/>
    </w:rPr>
  </w:style>
  <w:style w:type="character" w:customStyle="1" w:styleId="NagwekZnak">
    <w:name w:val="Nagłówek Znak"/>
    <w:basedOn w:val="Domylnaczcionkaakapitu"/>
    <w:link w:val="Nagwek"/>
    <w:rsid w:val="009422B0"/>
    <w:rPr>
      <w:rFonts w:ascii="Times New Roman" w:eastAsia="Times New Roman" w:hAnsi="Times New Roman" w:cs="Times New Roman"/>
      <w:lang w:bidi="ar-SA"/>
    </w:rPr>
  </w:style>
  <w:style w:type="paragraph" w:styleId="Tekstdymka">
    <w:name w:val="Balloon Text"/>
    <w:basedOn w:val="Normalny"/>
    <w:link w:val="TekstdymkaZnak"/>
    <w:uiPriority w:val="99"/>
    <w:semiHidden/>
    <w:unhideWhenUsed/>
    <w:rsid w:val="009422B0"/>
    <w:rPr>
      <w:rFonts w:ascii="Segoe UI" w:hAnsi="Segoe UI" w:cs="Segoe UI"/>
      <w:sz w:val="18"/>
      <w:szCs w:val="18"/>
    </w:rPr>
  </w:style>
  <w:style w:type="character" w:customStyle="1" w:styleId="TekstdymkaZnak">
    <w:name w:val="Tekst dymka Znak"/>
    <w:basedOn w:val="Domylnaczcionkaakapitu"/>
    <w:link w:val="Tekstdymka"/>
    <w:uiPriority w:val="99"/>
    <w:semiHidden/>
    <w:rsid w:val="009422B0"/>
    <w:rPr>
      <w:rFonts w:ascii="Segoe UI" w:hAnsi="Segoe UI" w:cs="Segoe UI"/>
      <w:color w:val="000000"/>
      <w:sz w:val="18"/>
      <w:szCs w:val="18"/>
    </w:rPr>
  </w:style>
  <w:style w:type="paragraph" w:styleId="Akapitzlist">
    <w:name w:val="List Paragraph"/>
    <w:basedOn w:val="Normalny"/>
    <w:uiPriority w:val="34"/>
    <w:qFormat/>
    <w:rsid w:val="00CA1222"/>
    <w:pPr>
      <w:ind w:left="720"/>
      <w:contextualSpacing/>
    </w:pPr>
  </w:style>
  <w:style w:type="character" w:styleId="Odwoaniedokomentarza">
    <w:name w:val="annotation reference"/>
    <w:basedOn w:val="Domylnaczcionkaakapitu"/>
    <w:uiPriority w:val="99"/>
    <w:semiHidden/>
    <w:unhideWhenUsed/>
    <w:rsid w:val="00EB76E4"/>
    <w:rPr>
      <w:sz w:val="16"/>
      <w:szCs w:val="16"/>
    </w:rPr>
  </w:style>
  <w:style w:type="paragraph" w:styleId="Tekstkomentarza">
    <w:name w:val="annotation text"/>
    <w:basedOn w:val="Normalny"/>
    <w:link w:val="TekstkomentarzaZnak"/>
    <w:uiPriority w:val="99"/>
    <w:semiHidden/>
    <w:unhideWhenUsed/>
    <w:rsid w:val="00EB76E4"/>
    <w:rPr>
      <w:sz w:val="20"/>
      <w:szCs w:val="20"/>
    </w:rPr>
  </w:style>
  <w:style w:type="character" w:customStyle="1" w:styleId="TekstkomentarzaZnak">
    <w:name w:val="Tekst komentarza Znak"/>
    <w:basedOn w:val="Domylnaczcionkaakapitu"/>
    <w:link w:val="Tekstkomentarza"/>
    <w:uiPriority w:val="99"/>
    <w:semiHidden/>
    <w:rsid w:val="00EB76E4"/>
    <w:rPr>
      <w:color w:val="000000"/>
      <w:sz w:val="20"/>
      <w:szCs w:val="20"/>
    </w:rPr>
  </w:style>
  <w:style w:type="paragraph" w:styleId="Tematkomentarza">
    <w:name w:val="annotation subject"/>
    <w:basedOn w:val="Tekstkomentarza"/>
    <w:next w:val="Tekstkomentarza"/>
    <w:link w:val="TematkomentarzaZnak"/>
    <w:uiPriority w:val="99"/>
    <w:semiHidden/>
    <w:unhideWhenUsed/>
    <w:rsid w:val="00EB76E4"/>
    <w:rPr>
      <w:b/>
      <w:bCs/>
    </w:rPr>
  </w:style>
  <w:style w:type="character" w:customStyle="1" w:styleId="TematkomentarzaZnak">
    <w:name w:val="Temat komentarza Znak"/>
    <w:basedOn w:val="TekstkomentarzaZnak"/>
    <w:link w:val="Tematkomentarza"/>
    <w:uiPriority w:val="99"/>
    <w:semiHidden/>
    <w:rsid w:val="00EB76E4"/>
    <w:rPr>
      <w:b/>
      <w:bCs/>
      <w:color w:val="000000"/>
      <w:sz w:val="20"/>
      <w:szCs w:val="20"/>
    </w:rPr>
  </w:style>
  <w:style w:type="character" w:styleId="Pogrubienie">
    <w:name w:val="Strong"/>
    <w:basedOn w:val="Domylnaczcionkaakapitu"/>
    <w:uiPriority w:val="22"/>
    <w:qFormat/>
    <w:rsid w:val="006F18B4"/>
    <w:rPr>
      <w:b/>
      <w:bCs/>
    </w:rPr>
  </w:style>
  <w:style w:type="paragraph" w:styleId="Stopka">
    <w:name w:val="footer"/>
    <w:basedOn w:val="Normalny"/>
    <w:link w:val="StopkaZnak"/>
    <w:uiPriority w:val="99"/>
    <w:unhideWhenUsed/>
    <w:rsid w:val="004401DD"/>
    <w:pPr>
      <w:tabs>
        <w:tab w:val="center" w:pos="4536"/>
        <w:tab w:val="right" w:pos="9072"/>
      </w:tabs>
    </w:pPr>
  </w:style>
  <w:style w:type="character" w:customStyle="1" w:styleId="StopkaZnak">
    <w:name w:val="Stopka Znak"/>
    <w:basedOn w:val="Domylnaczcionkaakapitu"/>
    <w:link w:val="Stopka"/>
    <w:uiPriority w:val="99"/>
    <w:rsid w:val="004401D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35191">
      <w:bodyDiv w:val="1"/>
      <w:marLeft w:val="0"/>
      <w:marRight w:val="0"/>
      <w:marTop w:val="0"/>
      <w:marBottom w:val="0"/>
      <w:divBdr>
        <w:top w:val="none" w:sz="0" w:space="0" w:color="auto"/>
        <w:left w:val="none" w:sz="0" w:space="0" w:color="auto"/>
        <w:bottom w:val="none" w:sz="0" w:space="0" w:color="auto"/>
        <w:right w:val="none" w:sz="0" w:space="0" w:color="auto"/>
      </w:divBdr>
    </w:div>
    <w:div w:id="1110396919">
      <w:bodyDiv w:val="1"/>
      <w:marLeft w:val="0"/>
      <w:marRight w:val="0"/>
      <w:marTop w:val="0"/>
      <w:marBottom w:val="0"/>
      <w:divBdr>
        <w:top w:val="none" w:sz="0" w:space="0" w:color="auto"/>
        <w:left w:val="none" w:sz="0" w:space="0" w:color="auto"/>
        <w:bottom w:val="none" w:sz="0" w:space="0" w:color="auto"/>
        <w:right w:val="none" w:sz="0" w:space="0" w:color="auto"/>
      </w:divBdr>
    </w:div>
    <w:div w:id="1499539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znan.so.gov.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ekr.dyr@poznan.so.gov.p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poznan.so.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32DFE-8352-40FA-8FAB-8FB1D665E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733</Words>
  <Characters>4400</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Grzybek-Kaczmarek</dc:creator>
  <cp:lastModifiedBy>Magdalena Wysocka-Olechnowska</cp:lastModifiedBy>
  <cp:revision>13</cp:revision>
  <cp:lastPrinted>2018-10-10T12:26:00Z</cp:lastPrinted>
  <dcterms:created xsi:type="dcterms:W3CDTF">2019-01-22T11:10:00Z</dcterms:created>
  <dcterms:modified xsi:type="dcterms:W3CDTF">2019-01-25T12:55:00Z</dcterms:modified>
</cp:coreProperties>
</file>